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b w:val="1"/>
          <w:sz w:val="32"/>
          <w:szCs w:val="32"/>
          <w:u w:val="single"/>
        </w:rPr>
      </w:pPr>
      <w:r w:rsidDel="00000000" w:rsidR="00000000" w:rsidRPr="00000000">
        <w:rPr>
          <w:b w:val="1"/>
          <w:sz w:val="32"/>
          <w:szCs w:val="32"/>
          <w:u w:val="single"/>
          <w:rtl w:val="0"/>
        </w:rPr>
        <w:t xml:space="preserve">PROGRAMA DE INVESTIMENTO AMBIENTAL E ECONÔMICO DO</w:t>
      </w:r>
    </w:p>
    <w:p w:rsidR="00000000" w:rsidDel="00000000" w:rsidP="00000000" w:rsidRDefault="00000000" w:rsidRPr="00000000" w14:paraId="00000002">
      <w:pPr>
        <w:spacing w:after="0" w:line="276" w:lineRule="auto"/>
        <w:jc w:val="center"/>
        <w:rPr>
          <w:b w:val="1"/>
          <w:sz w:val="32"/>
          <w:szCs w:val="32"/>
          <w:u w:val="single"/>
        </w:rPr>
      </w:pPr>
      <w:r w:rsidDel="00000000" w:rsidR="00000000" w:rsidRPr="00000000">
        <w:rPr>
          <w:b w:val="1"/>
          <w:sz w:val="32"/>
          <w:szCs w:val="32"/>
          <w:u w:val="single"/>
          <w:rtl w:val="0"/>
        </w:rPr>
        <w:t xml:space="preserve">INSTITUTO CREDICITRUS</w:t>
      </w:r>
    </w:p>
    <w:p w:rsidR="00000000" w:rsidDel="00000000" w:rsidP="00000000" w:rsidRDefault="00000000" w:rsidRPr="00000000" w14:paraId="00000003">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04">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b w:val="1"/>
          <w:sz w:val="24"/>
          <w:szCs w:val="24"/>
        </w:rPr>
      </w:pPr>
      <w:r w:rsidDel="00000000" w:rsidR="00000000" w:rsidRPr="00000000">
        <w:rPr>
          <w:b w:val="1"/>
          <w:sz w:val="24"/>
          <w:szCs w:val="24"/>
          <w:rtl w:val="0"/>
        </w:rPr>
        <w:t xml:space="preserve">1. Objetivo do programa</w:t>
      </w:r>
    </w:p>
    <w:p w:rsidR="00000000" w:rsidDel="00000000" w:rsidP="00000000" w:rsidRDefault="00000000" w:rsidRPr="00000000" w14:paraId="0000000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sz w:val="24"/>
          <w:szCs w:val="24"/>
        </w:rPr>
      </w:pPr>
      <w:bookmarkStart w:colFirst="0" w:colLast="0" w:name="_heading=h.gjdgxs" w:id="0"/>
      <w:bookmarkEnd w:id="0"/>
      <w:r w:rsidDel="00000000" w:rsidR="00000000" w:rsidRPr="00000000">
        <w:rPr>
          <w:sz w:val="24"/>
          <w:szCs w:val="24"/>
          <w:rtl w:val="0"/>
        </w:rPr>
        <w:t xml:space="preserve">O </w:t>
      </w:r>
      <w:r w:rsidDel="00000000" w:rsidR="00000000" w:rsidRPr="00000000">
        <w:rPr>
          <w:b w:val="1"/>
          <w:sz w:val="24"/>
          <w:szCs w:val="24"/>
          <w:rtl w:val="0"/>
        </w:rPr>
        <w:t xml:space="preserve">INSTITUTO CREDICITRUS</w:t>
      </w:r>
      <w:r w:rsidDel="00000000" w:rsidR="00000000" w:rsidRPr="00000000">
        <w:rPr>
          <w:sz w:val="24"/>
          <w:szCs w:val="24"/>
          <w:rtl w:val="0"/>
        </w:rPr>
        <w:t xml:space="preserve">, constituído oficialmente no dia 28 de agosto de 2019, em Bebedouro (SP), como veículo para apoiar o desenvolvimento dos princípios cooperativistas, em especial o 5º (EDUCAÇÃO, FORMAÇÃO E INFORMAÇÃO) e o 7º (COMPROMISSO COM A COMUNIDADE), além de potencializar o compartilhamento de valores com os cooperados da </w:t>
      </w:r>
      <w:r w:rsidDel="00000000" w:rsidR="00000000" w:rsidRPr="00000000">
        <w:rPr>
          <w:b w:val="1"/>
          <w:sz w:val="24"/>
          <w:szCs w:val="24"/>
          <w:rtl w:val="0"/>
        </w:rPr>
        <w:t xml:space="preserve">SICOOB CREDICITRUS</w:t>
      </w:r>
      <w:r w:rsidDel="00000000" w:rsidR="00000000" w:rsidRPr="00000000">
        <w:rPr>
          <w:sz w:val="24"/>
          <w:szCs w:val="24"/>
          <w:rtl w:val="0"/>
        </w:rPr>
        <w:t xml:space="preserve"> e as comunidades onde atua.</w:t>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sz w:val="24"/>
          <w:szCs w:val="24"/>
          <w:rtl w:val="0"/>
        </w:rPr>
        <w:t xml:space="preserve">O objetivo principal do Programa de Investimento Ambiental e Econômico do </w:t>
      </w:r>
      <w:r w:rsidDel="00000000" w:rsidR="00000000" w:rsidRPr="00000000">
        <w:rPr>
          <w:b w:val="1"/>
          <w:sz w:val="24"/>
          <w:szCs w:val="24"/>
          <w:rtl w:val="0"/>
        </w:rPr>
        <w:t xml:space="preserve">INSTITUTO CREDICITRUS</w:t>
      </w:r>
      <w:r w:rsidDel="00000000" w:rsidR="00000000" w:rsidRPr="00000000">
        <w:rPr>
          <w:sz w:val="24"/>
          <w:szCs w:val="24"/>
          <w:rtl w:val="0"/>
        </w:rPr>
        <w:t xml:space="preserve"> é apoiar ações externas na produção de energia limpa e renovável contribuindo para o desenvolvimento econômico e ambiental das OSCs. </w:t>
      </w:r>
    </w:p>
    <w:p w:rsidR="00000000" w:rsidDel="00000000" w:rsidP="00000000" w:rsidRDefault="00000000" w:rsidRPr="00000000" w14:paraId="0000000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1.1. Os projetos do biênio 2023/2024 para aquisição e instalação de equipamentos para produção de energia fotovoltaica:</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Projetos de aquisição instalação e operacionalização de usinas de produção de energia fotovoltaica desenvolvidos por OSCs localizadas nas áreas de atuação do Instituto Credicitrus.  </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projetos executados devem apresentar além do custo total da usina de energia, o valor solicitado ao Instituto Credicitrus bem como o valor disponibilizado pela OSC como contrapartida ao projeto. </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procedimentos de instalação devem estar de acordo com as normas da ABNT (Associação Brasileira de Normas Técnicas) e demais normas correlatas.</w:t>
      </w:r>
    </w:p>
    <w:p w:rsidR="00000000" w:rsidDel="00000000" w:rsidP="00000000" w:rsidRDefault="00000000" w:rsidRPr="00000000" w14:paraId="0000000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b w:val="1"/>
          <w:sz w:val="24"/>
          <w:szCs w:val="24"/>
        </w:rPr>
      </w:pPr>
      <w:r w:rsidDel="00000000" w:rsidR="00000000" w:rsidRPr="00000000">
        <w:rPr>
          <w:b w:val="1"/>
          <w:sz w:val="24"/>
          <w:szCs w:val="24"/>
          <w:rtl w:val="0"/>
        </w:rPr>
        <w:t xml:space="preserve">2. Quem pode participar</w:t>
      </w:r>
    </w:p>
    <w:p w:rsidR="00000000" w:rsidDel="00000000" w:rsidP="00000000" w:rsidRDefault="00000000" w:rsidRPr="00000000" w14:paraId="0000001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sz w:val="24"/>
          <w:szCs w:val="24"/>
        </w:rPr>
      </w:pPr>
      <w:r w:rsidDel="00000000" w:rsidR="00000000" w:rsidRPr="00000000">
        <w:rPr>
          <w:sz w:val="24"/>
          <w:szCs w:val="24"/>
          <w:rtl w:val="0"/>
        </w:rPr>
        <w:t xml:space="preserve">Podem concorrer aos recursos do </w:t>
      </w:r>
      <w:r w:rsidDel="00000000" w:rsidR="00000000" w:rsidRPr="00000000">
        <w:rPr>
          <w:b w:val="1"/>
          <w:sz w:val="24"/>
          <w:szCs w:val="24"/>
          <w:rtl w:val="0"/>
        </w:rPr>
        <w:t xml:space="preserve">Programa de Investimento Ambiental e Econômico </w:t>
      </w:r>
      <w:r w:rsidDel="00000000" w:rsidR="00000000" w:rsidRPr="00000000">
        <w:rPr>
          <w:sz w:val="24"/>
          <w:szCs w:val="24"/>
          <w:rtl w:val="0"/>
        </w:rPr>
        <w:t xml:space="preserve">Organizações da Sociedade Civil (com natureza jurídica de associação ou fundação) ou cooperativas que atuem nas áreas de fomento do programa, presentes nas cidades em que a Cooperativa de Crédito Credicitrus está presente, que são:</w:t>
      </w:r>
    </w:p>
    <w:p w:rsidR="00000000" w:rsidDel="00000000" w:rsidP="00000000" w:rsidRDefault="00000000" w:rsidRPr="00000000" w14:paraId="00000013">
      <w:pPr>
        <w:spacing w:after="0" w:line="276" w:lineRule="auto"/>
        <w:jc w:val="both"/>
        <w:rPr>
          <w:sz w:val="24"/>
          <w:szCs w:val="24"/>
        </w:rPr>
      </w:pPr>
      <w:r w:rsidDel="00000000" w:rsidR="00000000" w:rsidRPr="00000000">
        <w:rPr>
          <w:sz w:val="24"/>
          <w:szCs w:val="24"/>
          <w:rtl w:val="0"/>
        </w:rPr>
        <w:t xml:space="preserve">AGUAÍ, SP, AGUDOS, SP, ALTINÓPOLIS, SP, ARAÇATUBA, SP, ARARAQUARA, SP, ARARAS, SP, AVARE, SP, BARIRI, SP, BARRETOS, SP, BATATAIS, SP, BAURU, SP, BEBEDOURO, SP, BIRIGUI, SP, BORBOREMA, SP, BOTUCATU, SP, BRODOWSKI, SP, BURITIZAL, SP, CAMPINAS, SP, CAMPOS GERAIS, MG, CAPETINGA, MG, CASA BRANCA, SP, CASSIA, MG, CATANDUVA, SP, COLINA, SP, CONQUISTA, MG,</w:t>
        <w:tab/>
        <w:t xml:space="preserve">CRISTAIS PAULISTA, SP, DOIS CÓRREGOS, SP, FERNANDÓPOLIS, SP, FRANCA, SP, FRUTAL, MG, GARÇA, SP, GUAÍRA, SP, GUARÁ, SP, HOLAMBRA, SP, IBIRACI, MG, IBITINGA, SP, IGARAVAPAVA, SP, ITAJOBI, SP, ITÁPOLIS, SP,</w:t>
        <w:tab/>
        <w:t xml:space="preserve">ITATINGA, SP, ITAÚ DE MINAS, MG, ITIRAPUÃ, SP,</w:t>
        <w:tab/>
        <w:t xml:space="preserve">JAGUARIÚNA, SP, JALES, SP, JARDINÓPOLIS, SP, JAÚ, SP, JOSÉ BONIFÁCIO, SP, JUNDIAÍ, SP, LENÇÓIS PAULISTA, SP, LIMEIRA, SP, LINS, SP, MARÍLIA, SP, MATÃO, SP, MIRASSOL, SP, MOCOCA, SP, MOGI MIRIM, SP, MONTE ALTO, SP, MONTE APRAZÍVEL, SP, MONTE AZUL PAULISTA, SP, MORRO AGUDO, SP, NOVA GRANADA, SP, NOVO HORIZONTE, SP, NUPORANGA, SP, OLIMPIA, SP, PARAÍSO, SP, PASSOS, MG, PATROCÍNIO PAULISTA, SP, PAULÍNIA, SP, PEDREGULHO, SP, PENÁPOLIS, SP, PEREIRA BARRETO, SP, PIRANGI, SP, PIRASSUNUNGA, SP, PITANGUEIRAS, SP, RIBEIRÃO PRETO, SP, RIO CLARO, SP, SALES OLIVEIRA, SP, SANTA ADÉLIA, SP, SANTA CRUZ DAS PALMEIRAS, SP, SANTE FÉ DO SUL, SP, SANTO ANTÔNIO DA ALEGRIA, SP, SÃO CARLOS, SP, SÃO JOSÉ DA BELA VISTA, SP, SÃO JOSÉ DO RIO PRETO, SP, SÃO MANUEL, SP, SÃO PAULO, SP,TABATINGA, SP, TAIÚVA, SP, TAMBAÚ, SP, TAQUARITINGA, SP, UBERABA, MG, UBERLANDIA, MG, URUPÊS, SP , VIRADOURO, SP e VISTA ALEGRE DO ALTO, SP.</w:t>
      </w:r>
    </w:p>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Poderão ser elegíveis projetos em outras localidades consideradas de interesse do Instituto Credicitrus nos estados de São Paulo e Minas Gerais. </w:t>
      </w:r>
    </w:p>
    <w:p w:rsidR="00000000" w:rsidDel="00000000" w:rsidP="00000000" w:rsidRDefault="00000000" w:rsidRPr="00000000" w14:paraId="00000015">
      <w:pPr>
        <w:spacing w:after="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0" w:line="276" w:lineRule="auto"/>
        <w:jc w:val="both"/>
        <w:rPr>
          <w:sz w:val="24"/>
          <w:szCs w:val="24"/>
        </w:rPr>
      </w:pPr>
      <w:r w:rsidDel="00000000" w:rsidR="00000000" w:rsidRPr="00000000">
        <w:rPr>
          <w:sz w:val="24"/>
          <w:szCs w:val="24"/>
          <w:rtl w:val="0"/>
        </w:rPr>
        <w:t xml:space="preserve">Poderão participar pessoas jurídicas regularmente constituídas de acordo com a legislação brasileira, com Cadastro Nacional de Pessoa Jurídica (CNPJ) ativo perante a Receita Federal do Brasil e que estejam adimplentes com suas obrigações legais, financeiras e fiscais. Essas instituições precisam se comprometer a cumprir integralmente a legislação brasileira existente e possuir todas as licenças, alvarás e autorizações para o exercício de suas respectivas atividades.</w:t>
      </w:r>
    </w:p>
    <w:p w:rsidR="00000000" w:rsidDel="00000000" w:rsidP="00000000" w:rsidRDefault="00000000" w:rsidRPr="00000000" w14:paraId="0000001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sz w:val="24"/>
          <w:szCs w:val="24"/>
        </w:rPr>
      </w:pPr>
      <w:r w:rsidDel="00000000" w:rsidR="00000000" w:rsidRPr="00000000">
        <w:rPr>
          <w:sz w:val="24"/>
          <w:szCs w:val="24"/>
          <w:rtl w:val="0"/>
        </w:rPr>
        <w:t xml:space="preserve">Poderão ser solicitados a qualquer momento às instituições participantes documentos que comprovem o atendimento de todas as exigências legais e previstas no edital do Programa de Investimento Social. A não apresentação pode implicar desclassificação da inscrição.</w:t>
      </w:r>
    </w:p>
    <w:p w:rsidR="00000000" w:rsidDel="00000000" w:rsidP="00000000" w:rsidRDefault="00000000" w:rsidRPr="00000000" w14:paraId="0000001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276" w:lineRule="auto"/>
        <w:jc w:val="both"/>
        <w:rPr>
          <w:sz w:val="24"/>
          <w:szCs w:val="24"/>
        </w:rPr>
      </w:pPr>
      <w:r w:rsidDel="00000000" w:rsidR="00000000" w:rsidRPr="00000000">
        <w:rPr>
          <w:sz w:val="24"/>
          <w:szCs w:val="24"/>
          <w:rtl w:val="0"/>
        </w:rPr>
        <w:t xml:space="preserve">Não serão elegíveis para receber recursos do Programa de Investimento Econômico e Ambiental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as seguintes instituições:</w:t>
      </w:r>
    </w:p>
    <w:p w:rsidR="00000000" w:rsidDel="00000000" w:rsidP="00000000" w:rsidRDefault="00000000" w:rsidRPr="00000000" w14:paraId="0000001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Organizações sociais empresariais, ou seja, criadas ou mantidas exclusivamente por empresas, fundações/associações empresariais;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Escolas particulares, salvo as mantidas por organizações da sociedade civil;</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Lojas maçônicas, clubes de serviços e assemelhados;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Hospitais, Santas Casas, casas de saúde e assemelhados;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Pessoas físicas que respondam isoladamente por ações do projeto;</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Instituições que tenham fins religiosos, políticos partidários, ou sindical;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Instituições que integram o Sistema S (Senai, Senac, Senar, Senat, Sesc, Sesi, Sebrae, dentre outras);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Organizações multilaterais ou organizações internacionais como a ONU, a OMS, o Unicef, dentre outras;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Instituições que possuam em seu conselho pessoas expostas politicamente;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Pessoas jurídicas que tenham em seu quadro diretivo, societário ou de empregados integrantes da Comissão Organizadora do presente edital, da banca de avaliação, do quadro de funcionários 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276" w:lineRule="auto"/>
        <w:jc w:val="both"/>
        <w:rPr>
          <w:sz w:val="24"/>
          <w:szCs w:val="24"/>
        </w:rPr>
      </w:pPr>
      <w:r w:rsidDel="00000000" w:rsidR="00000000" w:rsidRPr="00000000">
        <w:rPr>
          <w:sz w:val="24"/>
          <w:szCs w:val="24"/>
          <w:rtl w:val="0"/>
        </w:rPr>
        <w:t xml:space="preserve">Também não serão aceitos para fazer parte deste programa projetos apresentados por pessoas físicas que venham a beneficiar pessoas individualmente.</w:t>
      </w:r>
    </w:p>
    <w:p w:rsidR="00000000" w:rsidDel="00000000" w:rsidP="00000000" w:rsidRDefault="00000000" w:rsidRPr="00000000" w14:paraId="0000002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76" w:lineRule="auto"/>
        <w:jc w:val="both"/>
        <w:rPr>
          <w:b w:val="1"/>
          <w:sz w:val="24"/>
          <w:szCs w:val="24"/>
        </w:rPr>
      </w:pPr>
      <w:r w:rsidDel="00000000" w:rsidR="00000000" w:rsidRPr="00000000">
        <w:rPr>
          <w:b w:val="1"/>
          <w:sz w:val="24"/>
          <w:szCs w:val="24"/>
          <w:rtl w:val="0"/>
        </w:rPr>
        <w:t xml:space="preserve">3. Como participar</w:t>
      </w:r>
    </w:p>
    <w:p w:rsidR="00000000" w:rsidDel="00000000" w:rsidP="00000000" w:rsidRDefault="00000000" w:rsidRPr="00000000" w14:paraId="0000002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B">
      <w:pPr>
        <w:spacing w:after="0" w:line="276" w:lineRule="auto"/>
        <w:jc w:val="both"/>
        <w:rPr>
          <w:sz w:val="24"/>
          <w:szCs w:val="24"/>
        </w:rPr>
      </w:pPr>
      <w:r w:rsidDel="00000000" w:rsidR="00000000" w:rsidRPr="00000000">
        <w:rPr>
          <w:sz w:val="24"/>
          <w:szCs w:val="24"/>
          <w:rtl w:val="0"/>
        </w:rPr>
        <w:t xml:space="preserve">As solicitações de recursos pelas organizações que têm interesse no apoio do </w:t>
      </w:r>
      <w:r w:rsidDel="00000000" w:rsidR="00000000" w:rsidRPr="00000000">
        <w:rPr>
          <w:b w:val="1"/>
          <w:sz w:val="24"/>
          <w:szCs w:val="24"/>
          <w:rtl w:val="0"/>
        </w:rPr>
        <w:t xml:space="preserve">INSTITUTO CREDICITRUS</w:t>
      </w:r>
      <w:r w:rsidDel="00000000" w:rsidR="00000000" w:rsidRPr="00000000">
        <w:rPr>
          <w:sz w:val="24"/>
          <w:szCs w:val="24"/>
          <w:rtl w:val="0"/>
        </w:rPr>
        <w:t xml:space="preserve"> deverão ser feitas por meio da apresentação de projetos, conforme as instruções detalhadas em editais anuais. Tais projetos precisam considerar o prazo máximo de 24 (vinte e quatro) meses para sua execução e avaliação, a contar da assinatura do termo de compromisso e aprovação da documentação apresentada pela entidade proponente.</w:t>
      </w:r>
    </w:p>
    <w:p w:rsidR="00000000" w:rsidDel="00000000" w:rsidP="00000000" w:rsidRDefault="00000000" w:rsidRPr="00000000" w14:paraId="0000002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76" w:lineRule="auto"/>
        <w:jc w:val="both"/>
        <w:rPr>
          <w:sz w:val="24"/>
          <w:szCs w:val="24"/>
        </w:rPr>
      </w:pPr>
      <w:r w:rsidDel="00000000" w:rsidR="00000000" w:rsidRPr="00000000">
        <w:rPr>
          <w:sz w:val="24"/>
          <w:szCs w:val="24"/>
          <w:rtl w:val="0"/>
        </w:rPr>
        <w:t xml:space="preserve">Serão elegíveis pelo </w:t>
      </w:r>
      <w:r w:rsidDel="00000000" w:rsidR="00000000" w:rsidRPr="00000000">
        <w:rPr>
          <w:b w:val="1"/>
          <w:sz w:val="24"/>
          <w:szCs w:val="24"/>
          <w:rtl w:val="0"/>
        </w:rPr>
        <w:t xml:space="preserve">Programa de Investimento Ambiental e Econômico </w:t>
      </w:r>
      <w:r w:rsidDel="00000000" w:rsidR="00000000" w:rsidRPr="00000000">
        <w:rPr>
          <w:sz w:val="24"/>
          <w:szCs w:val="24"/>
          <w:rtl w:val="0"/>
        </w:rPr>
        <w:t xml:space="preserve">do </w:t>
      </w:r>
      <w:r w:rsidDel="00000000" w:rsidR="00000000" w:rsidRPr="00000000">
        <w:rPr>
          <w:b w:val="1"/>
          <w:sz w:val="24"/>
          <w:szCs w:val="24"/>
          <w:rtl w:val="0"/>
        </w:rPr>
        <w:t xml:space="preserve">INSTITUTO CREDICITRUS</w:t>
      </w:r>
      <w:r w:rsidDel="00000000" w:rsidR="00000000" w:rsidRPr="00000000">
        <w:rPr>
          <w:sz w:val="24"/>
          <w:szCs w:val="24"/>
          <w:rtl w:val="0"/>
        </w:rPr>
        <w:t xml:space="preserve"> projetos de organizações elegíveis que desenvolvam atividades com crianças e adolescentes (0 a 16 anos), idosos, dependentes químicos, famílias e pessoas em situação de vulnerabilidade social, e contemplem ações nas seguintes áreas:</w:t>
      </w:r>
    </w:p>
    <w:p w:rsidR="00000000" w:rsidDel="00000000" w:rsidP="00000000" w:rsidRDefault="00000000" w:rsidRPr="00000000" w14:paraId="0000002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Cultura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Atividades de entidades ligadas a arte-educação (oficinas de teatro, dança, arte circense, música, esporte e brincadeiras tradicionais).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Educação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Incentivo à leitura e escrita, reforço escolar, atividades complementares, projetos e ações de educação não-formal, equipamentos e adequações do espaço destinados ao aprimoramento educacional e atividades de arte educação.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Desenvolvimento e Sustentabilidade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Ações e instituições de desenvolvimento do cooperativismo e formação da educação cooperativista como também projetos que buscam o desenvolvimento e sustentabilidade, captação de recursos e geração de renda da entidade ou da comunidade assistida pela instituição, preservação ambiental (coleta seletiva, reciclagem, consumo consciente de água e energia, e reflorestamento);</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Assistência Social e Direitos Humanos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Atividades ligadas à acolhimento do idoso, assistência a pessoas deficientes, casas e instituições de acolhimento a pessoas com doenças graves, dependentes químicos e moradores de rua.</w:t>
      </w:r>
    </w:p>
    <w:p w:rsidR="00000000" w:rsidDel="00000000" w:rsidP="00000000" w:rsidRDefault="00000000" w:rsidRPr="00000000" w14:paraId="0000003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4">
      <w:pPr>
        <w:spacing w:after="0" w:line="276" w:lineRule="auto"/>
        <w:jc w:val="both"/>
        <w:rPr>
          <w:i w:val="1"/>
          <w:sz w:val="24"/>
          <w:szCs w:val="24"/>
        </w:rPr>
      </w:pPr>
      <w:r w:rsidDel="00000000" w:rsidR="00000000" w:rsidRPr="00000000">
        <w:rPr>
          <w:i w:val="1"/>
          <w:sz w:val="24"/>
          <w:szCs w:val="24"/>
          <w:rtl w:val="0"/>
        </w:rPr>
        <w:t xml:space="preserve">3.1. Objetivos do Desenvolvimento Sustentável</w:t>
      </w:r>
    </w:p>
    <w:p w:rsidR="00000000" w:rsidDel="00000000" w:rsidP="00000000" w:rsidRDefault="00000000" w:rsidRPr="00000000" w14:paraId="0000003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6">
      <w:pPr>
        <w:spacing w:after="0" w:line="276" w:lineRule="auto"/>
        <w:jc w:val="both"/>
        <w:rPr>
          <w:sz w:val="24"/>
          <w:szCs w:val="24"/>
        </w:rPr>
      </w:pPr>
      <w:r w:rsidDel="00000000" w:rsidR="00000000" w:rsidRPr="00000000">
        <w:rPr>
          <w:sz w:val="24"/>
          <w:szCs w:val="24"/>
          <w:rtl w:val="0"/>
        </w:rPr>
        <w:t xml:space="preserve">Em 2015, a ONU estabeleceu os 17 Objetivos do Desenvolvimento Sustentável, uma agenda Global sendo o Brasil um dos 193 países signatários. Para o cumprimento dos ODS todos – países, empresas, organizações da sociedade civil e governos - devem se engajar. Assim, o presente edital se busca contribuir solicitando que os projetos participantes procurem intencionalmente contribuir com um ou mais dos Objetivos do Desenvolvimento Sustentável (ODS) listados a seguir:</w:t>
      </w:r>
    </w:p>
    <w:p w:rsidR="00000000" w:rsidDel="00000000" w:rsidP="00000000" w:rsidRDefault="00000000" w:rsidRPr="00000000" w14:paraId="0000003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8">
      <w:pPr>
        <w:spacing w:after="0" w:line="276" w:lineRule="auto"/>
        <w:jc w:val="both"/>
        <w:rPr>
          <w:sz w:val="24"/>
          <w:szCs w:val="24"/>
        </w:rPr>
      </w:pPr>
      <w:r w:rsidDel="00000000" w:rsidR="00000000" w:rsidRPr="00000000">
        <w:rPr>
          <w:sz w:val="24"/>
          <w:szCs w:val="24"/>
          <w:rtl w:val="0"/>
        </w:rPr>
        <w:t xml:space="preserve">1. Erradicação da Pobreza</w:t>
      </w:r>
    </w:p>
    <w:p w:rsidR="00000000" w:rsidDel="00000000" w:rsidP="00000000" w:rsidRDefault="00000000" w:rsidRPr="00000000" w14:paraId="00000039">
      <w:pPr>
        <w:spacing w:after="0" w:line="276" w:lineRule="auto"/>
        <w:jc w:val="both"/>
        <w:rPr>
          <w:sz w:val="24"/>
          <w:szCs w:val="24"/>
        </w:rPr>
      </w:pPr>
      <w:r w:rsidDel="00000000" w:rsidR="00000000" w:rsidRPr="00000000">
        <w:rPr>
          <w:sz w:val="24"/>
          <w:szCs w:val="24"/>
          <w:rtl w:val="0"/>
        </w:rPr>
        <w:t xml:space="preserve">2. Fome Zero e Agricultura Sustentável</w:t>
      </w:r>
    </w:p>
    <w:p w:rsidR="00000000" w:rsidDel="00000000" w:rsidP="00000000" w:rsidRDefault="00000000" w:rsidRPr="00000000" w14:paraId="0000003A">
      <w:pPr>
        <w:spacing w:after="0" w:line="276" w:lineRule="auto"/>
        <w:jc w:val="both"/>
        <w:rPr>
          <w:sz w:val="24"/>
          <w:szCs w:val="24"/>
        </w:rPr>
      </w:pPr>
      <w:r w:rsidDel="00000000" w:rsidR="00000000" w:rsidRPr="00000000">
        <w:rPr>
          <w:sz w:val="24"/>
          <w:szCs w:val="24"/>
          <w:rtl w:val="0"/>
        </w:rPr>
        <w:t xml:space="preserve">3. Saúde e Bem-Estar</w:t>
      </w:r>
    </w:p>
    <w:p w:rsidR="00000000" w:rsidDel="00000000" w:rsidP="00000000" w:rsidRDefault="00000000" w:rsidRPr="00000000" w14:paraId="0000003B">
      <w:pPr>
        <w:spacing w:after="0" w:line="276" w:lineRule="auto"/>
        <w:jc w:val="both"/>
        <w:rPr>
          <w:sz w:val="24"/>
          <w:szCs w:val="24"/>
        </w:rPr>
      </w:pPr>
      <w:r w:rsidDel="00000000" w:rsidR="00000000" w:rsidRPr="00000000">
        <w:rPr>
          <w:sz w:val="24"/>
          <w:szCs w:val="24"/>
          <w:rtl w:val="0"/>
        </w:rPr>
        <w:t xml:space="preserve">4. Educação de Qualidade</w:t>
      </w:r>
    </w:p>
    <w:p w:rsidR="00000000" w:rsidDel="00000000" w:rsidP="00000000" w:rsidRDefault="00000000" w:rsidRPr="00000000" w14:paraId="0000003C">
      <w:pPr>
        <w:spacing w:after="0" w:line="276" w:lineRule="auto"/>
        <w:jc w:val="both"/>
        <w:rPr>
          <w:sz w:val="24"/>
          <w:szCs w:val="24"/>
        </w:rPr>
      </w:pPr>
      <w:r w:rsidDel="00000000" w:rsidR="00000000" w:rsidRPr="00000000">
        <w:rPr>
          <w:sz w:val="24"/>
          <w:szCs w:val="24"/>
          <w:rtl w:val="0"/>
        </w:rPr>
        <w:t xml:space="preserve">5. Igualdade de Gênero</w:t>
      </w:r>
    </w:p>
    <w:p w:rsidR="00000000" w:rsidDel="00000000" w:rsidP="00000000" w:rsidRDefault="00000000" w:rsidRPr="00000000" w14:paraId="0000003D">
      <w:pPr>
        <w:spacing w:after="0" w:line="276" w:lineRule="auto"/>
        <w:jc w:val="both"/>
        <w:rPr>
          <w:sz w:val="24"/>
          <w:szCs w:val="24"/>
        </w:rPr>
      </w:pPr>
      <w:r w:rsidDel="00000000" w:rsidR="00000000" w:rsidRPr="00000000">
        <w:rPr>
          <w:sz w:val="24"/>
          <w:szCs w:val="24"/>
          <w:rtl w:val="0"/>
        </w:rPr>
        <w:t xml:space="preserve">6. Água Potável e Saneamento</w:t>
      </w:r>
    </w:p>
    <w:p w:rsidR="00000000" w:rsidDel="00000000" w:rsidP="00000000" w:rsidRDefault="00000000" w:rsidRPr="00000000" w14:paraId="0000003E">
      <w:pPr>
        <w:spacing w:after="0" w:line="276" w:lineRule="auto"/>
        <w:jc w:val="both"/>
        <w:rPr>
          <w:sz w:val="24"/>
          <w:szCs w:val="24"/>
        </w:rPr>
      </w:pPr>
      <w:r w:rsidDel="00000000" w:rsidR="00000000" w:rsidRPr="00000000">
        <w:rPr>
          <w:sz w:val="24"/>
          <w:szCs w:val="24"/>
          <w:rtl w:val="0"/>
        </w:rPr>
        <w:t xml:space="preserve">7. Energia Limpa e Acessível</w:t>
      </w:r>
    </w:p>
    <w:p w:rsidR="00000000" w:rsidDel="00000000" w:rsidP="00000000" w:rsidRDefault="00000000" w:rsidRPr="00000000" w14:paraId="0000003F">
      <w:pPr>
        <w:spacing w:after="0" w:line="276" w:lineRule="auto"/>
        <w:jc w:val="both"/>
        <w:rPr>
          <w:sz w:val="24"/>
          <w:szCs w:val="24"/>
        </w:rPr>
      </w:pPr>
      <w:r w:rsidDel="00000000" w:rsidR="00000000" w:rsidRPr="00000000">
        <w:rPr>
          <w:sz w:val="24"/>
          <w:szCs w:val="24"/>
          <w:rtl w:val="0"/>
        </w:rPr>
        <w:t xml:space="preserve">8. Trabalho Decente e Crescimento Econômico</w:t>
      </w:r>
    </w:p>
    <w:p w:rsidR="00000000" w:rsidDel="00000000" w:rsidP="00000000" w:rsidRDefault="00000000" w:rsidRPr="00000000" w14:paraId="00000040">
      <w:pPr>
        <w:spacing w:after="0" w:line="276" w:lineRule="auto"/>
        <w:jc w:val="both"/>
        <w:rPr>
          <w:sz w:val="24"/>
          <w:szCs w:val="24"/>
        </w:rPr>
      </w:pPr>
      <w:r w:rsidDel="00000000" w:rsidR="00000000" w:rsidRPr="00000000">
        <w:rPr>
          <w:sz w:val="24"/>
          <w:szCs w:val="24"/>
          <w:rtl w:val="0"/>
        </w:rPr>
        <w:t xml:space="preserve">9. Indústria, Inovação e Infraestrutura</w:t>
      </w:r>
    </w:p>
    <w:p w:rsidR="00000000" w:rsidDel="00000000" w:rsidP="00000000" w:rsidRDefault="00000000" w:rsidRPr="00000000" w14:paraId="00000041">
      <w:pPr>
        <w:spacing w:after="0" w:line="276" w:lineRule="auto"/>
        <w:jc w:val="both"/>
        <w:rPr>
          <w:sz w:val="24"/>
          <w:szCs w:val="24"/>
        </w:rPr>
      </w:pPr>
      <w:r w:rsidDel="00000000" w:rsidR="00000000" w:rsidRPr="00000000">
        <w:rPr>
          <w:sz w:val="24"/>
          <w:szCs w:val="24"/>
          <w:rtl w:val="0"/>
        </w:rPr>
        <w:t xml:space="preserve">10. Redução das Desigualdades</w:t>
      </w:r>
    </w:p>
    <w:p w:rsidR="00000000" w:rsidDel="00000000" w:rsidP="00000000" w:rsidRDefault="00000000" w:rsidRPr="00000000" w14:paraId="00000042">
      <w:pPr>
        <w:spacing w:after="0" w:line="276" w:lineRule="auto"/>
        <w:jc w:val="both"/>
        <w:rPr>
          <w:sz w:val="24"/>
          <w:szCs w:val="24"/>
        </w:rPr>
      </w:pPr>
      <w:r w:rsidDel="00000000" w:rsidR="00000000" w:rsidRPr="00000000">
        <w:rPr>
          <w:sz w:val="24"/>
          <w:szCs w:val="24"/>
          <w:rtl w:val="0"/>
        </w:rPr>
        <w:t xml:space="preserve">11. Cidades e Comunidades Sustentáveis</w:t>
      </w:r>
    </w:p>
    <w:p w:rsidR="00000000" w:rsidDel="00000000" w:rsidP="00000000" w:rsidRDefault="00000000" w:rsidRPr="00000000" w14:paraId="00000043">
      <w:pPr>
        <w:spacing w:after="0" w:line="276" w:lineRule="auto"/>
        <w:jc w:val="both"/>
        <w:rPr>
          <w:sz w:val="24"/>
          <w:szCs w:val="24"/>
        </w:rPr>
      </w:pPr>
      <w:r w:rsidDel="00000000" w:rsidR="00000000" w:rsidRPr="00000000">
        <w:rPr>
          <w:sz w:val="24"/>
          <w:szCs w:val="24"/>
          <w:rtl w:val="0"/>
        </w:rPr>
        <w:t xml:space="preserve">12. Consumo e Produção Responsáveis</w:t>
      </w:r>
    </w:p>
    <w:p w:rsidR="00000000" w:rsidDel="00000000" w:rsidP="00000000" w:rsidRDefault="00000000" w:rsidRPr="00000000" w14:paraId="00000044">
      <w:pPr>
        <w:spacing w:after="0" w:line="276" w:lineRule="auto"/>
        <w:jc w:val="both"/>
        <w:rPr>
          <w:sz w:val="24"/>
          <w:szCs w:val="24"/>
        </w:rPr>
      </w:pPr>
      <w:r w:rsidDel="00000000" w:rsidR="00000000" w:rsidRPr="00000000">
        <w:rPr>
          <w:sz w:val="24"/>
          <w:szCs w:val="24"/>
          <w:rtl w:val="0"/>
        </w:rPr>
        <w:t xml:space="preserve">13. Ação Contra a Mudança Global do Clima</w:t>
      </w:r>
    </w:p>
    <w:p w:rsidR="00000000" w:rsidDel="00000000" w:rsidP="00000000" w:rsidRDefault="00000000" w:rsidRPr="00000000" w14:paraId="00000045">
      <w:pPr>
        <w:spacing w:after="0" w:line="276" w:lineRule="auto"/>
        <w:jc w:val="both"/>
        <w:rPr>
          <w:sz w:val="24"/>
          <w:szCs w:val="24"/>
        </w:rPr>
      </w:pPr>
      <w:r w:rsidDel="00000000" w:rsidR="00000000" w:rsidRPr="00000000">
        <w:rPr>
          <w:sz w:val="24"/>
          <w:szCs w:val="24"/>
          <w:rtl w:val="0"/>
        </w:rPr>
        <w:t xml:space="preserve">14. Vida na Água</w:t>
      </w:r>
    </w:p>
    <w:p w:rsidR="00000000" w:rsidDel="00000000" w:rsidP="00000000" w:rsidRDefault="00000000" w:rsidRPr="00000000" w14:paraId="00000046">
      <w:pPr>
        <w:spacing w:after="0" w:line="276" w:lineRule="auto"/>
        <w:jc w:val="both"/>
        <w:rPr>
          <w:sz w:val="24"/>
          <w:szCs w:val="24"/>
        </w:rPr>
      </w:pPr>
      <w:r w:rsidDel="00000000" w:rsidR="00000000" w:rsidRPr="00000000">
        <w:rPr>
          <w:sz w:val="24"/>
          <w:szCs w:val="24"/>
          <w:rtl w:val="0"/>
        </w:rPr>
        <w:t xml:space="preserve">15. Vida Terrestre</w:t>
      </w:r>
    </w:p>
    <w:p w:rsidR="00000000" w:rsidDel="00000000" w:rsidP="00000000" w:rsidRDefault="00000000" w:rsidRPr="00000000" w14:paraId="00000047">
      <w:pPr>
        <w:spacing w:after="0" w:line="276" w:lineRule="auto"/>
        <w:jc w:val="both"/>
        <w:rPr>
          <w:sz w:val="24"/>
          <w:szCs w:val="24"/>
        </w:rPr>
      </w:pPr>
      <w:r w:rsidDel="00000000" w:rsidR="00000000" w:rsidRPr="00000000">
        <w:rPr>
          <w:sz w:val="24"/>
          <w:szCs w:val="24"/>
          <w:rtl w:val="0"/>
        </w:rPr>
        <w:t xml:space="preserve">16. Paz, justiça e instituições eficazes</w:t>
      </w:r>
    </w:p>
    <w:p w:rsidR="00000000" w:rsidDel="00000000" w:rsidP="00000000" w:rsidRDefault="00000000" w:rsidRPr="00000000" w14:paraId="00000048">
      <w:pPr>
        <w:spacing w:after="0" w:line="276" w:lineRule="auto"/>
        <w:jc w:val="both"/>
        <w:rPr>
          <w:sz w:val="24"/>
          <w:szCs w:val="24"/>
        </w:rPr>
      </w:pPr>
      <w:r w:rsidDel="00000000" w:rsidR="00000000" w:rsidRPr="00000000">
        <w:rPr>
          <w:sz w:val="24"/>
          <w:szCs w:val="24"/>
          <w:rtl w:val="0"/>
        </w:rPr>
        <w:t xml:space="preserve">17. Parcerias e Meios de Implementação</w:t>
      </w:r>
    </w:p>
    <w:p w:rsidR="00000000" w:rsidDel="00000000" w:rsidP="00000000" w:rsidRDefault="00000000" w:rsidRPr="00000000" w14:paraId="0000004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4A">
      <w:pPr>
        <w:spacing w:after="0" w:line="276" w:lineRule="auto"/>
        <w:jc w:val="both"/>
        <w:rPr>
          <w:b w:val="1"/>
          <w:sz w:val="24"/>
          <w:szCs w:val="24"/>
        </w:rPr>
      </w:pPr>
      <w:r w:rsidDel="00000000" w:rsidR="00000000" w:rsidRPr="00000000">
        <w:rPr>
          <w:b w:val="1"/>
          <w:sz w:val="24"/>
          <w:szCs w:val="24"/>
          <w:rtl w:val="0"/>
        </w:rPr>
        <w:t xml:space="preserve">4. Inscrições</w:t>
      </w:r>
    </w:p>
    <w:p w:rsidR="00000000" w:rsidDel="00000000" w:rsidP="00000000" w:rsidRDefault="00000000" w:rsidRPr="00000000" w14:paraId="0000004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4C">
      <w:pPr>
        <w:spacing w:after="0" w:line="276" w:lineRule="auto"/>
        <w:jc w:val="both"/>
        <w:rPr/>
      </w:pPr>
      <w:bookmarkStart w:colFirst="0" w:colLast="0" w:name="_heading=h.1fob9te" w:id="2"/>
      <w:bookmarkEnd w:id="2"/>
      <w:r w:rsidDel="00000000" w:rsidR="00000000" w:rsidRPr="00000000">
        <w:rPr>
          <w:sz w:val="24"/>
          <w:szCs w:val="24"/>
          <w:rtl w:val="0"/>
        </w:rPr>
        <w:t xml:space="preserve">As inscrições para o Edital do INSTITUTO CREDICITRUS são gratuitas e acontecem a partir das 14h00 de 05 de dezembro de 2022 até às 19h00 de 20 de janeiro de 2023, sempre pelo horário de Brasília (-3 GMT), exclusivamente por meio do preenchimento integral do formulário a ser divulgado na data acima definida</w:t>
      </w:r>
      <w:r w:rsidDel="00000000" w:rsidR="00000000" w:rsidRPr="00000000">
        <w:rPr>
          <w:rtl w:val="0"/>
        </w:rPr>
        <w:t xml:space="preserve">.</w:t>
      </w:r>
    </w:p>
    <w:p w:rsidR="00000000" w:rsidDel="00000000" w:rsidP="00000000" w:rsidRDefault="00000000" w:rsidRPr="00000000" w14:paraId="0000004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4E">
      <w:pPr>
        <w:spacing w:after="0" w:line="276" w:lineRule="auto"/>
        <w:jc w:val="both"/>
        <w:rPr>
          <w:sz w:val="24"/>
          <w:szCs w:val="24"/>
        </w:rPr>
      </w:pPr>
      <w:r w:rsidDel="00000000" w:rsidR="00000000" w:rsidRPr="00000000">
        <w:rPr>
          <w:b w:val="1"/>
          <w:sz w:val="24"/>
          <w:szCs w:val="24"/>
          <w:rtl w:val="0"/>
        </w:rPr>
        <w:t xml:space="preserve">Cada organização participante poderá apresentar apenas um projeto. </w:t>
      </w:r>
      <w:r w:rsidDel="00000000" w:rsidR="00000000" w:rsidRPr="00000000">
        <w:rPr>
          <w:sz w:val="24"/>
          <w:szCs w:val="24"/>
          <w:rtl w:val="0"/>
        </w:rPr>
        <w:t xml:space="preserve">Para o caso de inscrições repetidas de um mesmo projeto, será considerada a inscrição mais recente.</w:t>
      </w:r>
    </w:p>
    <w:p w:rsidR="00000000" w:rsidDel="00000000" w:rsidP="00000000" w:rsidRDefault="00000000" w:rsidRPr="00000000" w14:paraId="0000004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0">
      <w:pPr>
        <w:spacing w:after="0" w:line="276" w:lineRule="auto"/>
        <w:jc w:val="both"/>
        <w:rPr>
          <w:i w:val="1"/>
          <w:sz w:val="24"/>
          <w:szCs w:val="24"/>
        </w:rPr>
      </w:pPr>
      <w:r w:rsidDel="00000000" w:rsidR="00000000" w:rsidRPr="00000000">
        <w:rPr>
          <w:i w:val="1"/>
          <w:sz w:val="24"/>
          <w:szCs w:val="24"/>
          <w:rtl w:val="0"/>
        </w:rPr>
        <w:t xml:space="preserve">4.1 Não serão aceitas inscrições:</w:t>
      </w:r>
    </w:p>
    <w:p w:rsidR="00000000" w:rsidDel="00000000" w:rsidP="00000000" w:rsidRDefault="00000000" w:rsidRPr="00000000" w14:paraId="0000005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Realizadas fora do período de inscrições indicado em regulamento;</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Transmitidas por correio físico ou eletrônico (e-mail), fax, entregues pessoalmente ou por qualquer outra forma ou meio diverso daquele previsto no item 4;</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Realizadas em desacordo com o edital; e/ou;</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Preenchidas parcialmente ou com informações incompletas.</w:t>
      </w:r>
    </w:p>
    <w:p w:rsidR="00000000" w:rsidDel="00000000" w:rsidP="00000000" w:rsidRDefault="00000000" w:rsidRPr="00000000" w14:paraId="0000005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7">
      <w:pPr>
        <w:spacing w:after="0" w:line="276" w:lineRule="auto"/>
        <w:jc w:val="both"/>
        <w:rPr>
          <w:i w:val="1"/>
          <w:sz w:val="24"/>
          <w:szCs w:val="24"/>
        </w:rPr>
      </w:pPr>
      <w:r w:rsidDel="00000000" w:rsidR="00000000" w:rsidRPr="00000000">
        <w:rPr>
          <w:i w:val="1"/>
          <w:sz w:val="24"/>
          <w:szCs w:val="24"/>
          <w:rtl w:val="0"/>
        </w:rPr>
        <w:t xml:space="preserve">4.2.   Cadastramento das Entidades</w:t>
      </w:r>
    </w:p>
    <w:p w:rsidR="00000000" w:rsidDel="00000000" w:rsidP="00000000" w:rsidRDefault="00000000" w:rsidRPr="00000000" w14:paraId="0000005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pPr>
      <w:bookmarkStart w:colFirst="0" w:colLast="0" w:name="_heading=h.3znysh7" w:id="3"/>
      <w:bookmarkEnd w:id="3"/>
      <w:r w:rsidDel="00000000" w:rsidR="00000000" w:rsidRPr="00000000">
        <w:rPr>
          <w:sz w:val="24"/>
          <w:szCs w:val="24"/>
          <w:rtl w:val="0"/>
        </w:rPr>
        <w:t xml:space="preserve">O proponente, pessoa jurídica, deverá apresentar a documentação e dados solicitados no formulário de solicitação de apoio disponibilizado no link a ser divulgado na data acima definida</w:t>
      </w:r>
      <w:r w:rsidDel="00000000" w:rsidR="00000000" w:rsidRPr="00000000">
        <w:rPr>
          <w:rtl w:val="0"/>
        </w:rPr>
        <w:t xml:space="preserve">.</w:t>
      </w:r>
    </w:p>
    <w:p w:rsidR="00000000" w:rsidDel="00000000" w:rsidP="00000000" w:rsidRDefault="00000000" w:rsidRPr="00000000" w14:paraId="0000005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B">
      <w:pPr>
        <w:spacing w:after="0" w:line="276" w:lineRule="auto"/>
        <w:jc w:val="both"/>
        <w:rPr>
          <w:sz w:val="24"/>
          <w:szCs w:val="24"/>
        </w:rPr>
      </w:pPr>
      <w:r w:rsidDel="00000000" w:rsidR="00000000" w:rsidRPr="00000000">
        <w:rPr>
          <w:sz w:val="24"/>
          <w:szCs w:val="24"/>
          <w:rtl w:val="0"/>
        </w:rPr>
        <w:t xml:space="preserve">Para Avaliação e Aprovação do projeto a instituição deverá ter os seus dados cadastrais atualizados e validados.</w:t>
      </w:r>
    </w:p>
    <w:p w:rsidR="00000000" w:rsidDel="00000000" w:rsidP="00000000" w:rsidRDefault="00000000" w:rsidRPr="00000000" w14:paraId="0000005C">
      <w:pPr>
        <w:spacing w:after="0"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i w:val="1"/>
          <w:sz w:val="24"/>
          <w:szCs w:val="24"/>
        </w:rPr>
      </w:pPr>
      <w:r w:rsidDel="00000000" w:rsidR="00000000" w:rsidRPr="00000000">
        <w:rPr>
          <w:i w:val="1"/>
          <w:sz w:val="24"/>
          <w:szCs w:val="24"/>
          <w:rtl w:val="0"/>
        </w:rPr>
        <w:t xml:space="preserve">4.3. Cadastramento dos Projetos</w:t>
      </w:r>
    </w:p>
    <w:p w:rsidR="00000000" w:rsidDel="00000000" w:rsidP="00000000" w:rsidRDefault="00000000" w:rsidRPr="00000000" w14:paraId="0000005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pPr>
      <w:bookmarkStart w:colFirst="0" w:colLast="0" w:name="_heading=h.2et92p0" w:id="4"/>
      <w:bookmarkEnd w:id="4"/>
      <w:r w:rsidDel="00000000" w:rsidR="00000000" w:rsidRPr="00000000">
        <w:rPr>
          <w:sz w:val="24"/>
          <w:szCs w:val="24"/>
          <w:rtl w:val="0"/>
        </w:rPr>
        <w:t xml:space="preserve">O proponente deve apresentar o projeto conforme os roteiros apresentados no formulário de solicitação de apoio disponibilizado no link a ser divulgado na data acima definida</w:t>
      </w:r>
      <w:r w:rsidDel="00000000" w:rsidR="00000000" w:rsidRPr="00000000">
        <w:rPr>
          <w:rtl w:val="0"/>
        </w:rPr>
        <w:t xml:space="preserve">.</w:t>
      </w:r>
    </w:p>
    <w:p w:rsidR="00000000" w:rsidDel="00000000" w:rsidP="00000000" w:rsidRDefault="00000000" w:rsidRPr="00000000" w14:paraId="00000060">
      <w:pPr>
        <w:spacing w:after="0" w:line="276" w:lineRule="auto"/>
        <w:jc w:val="both"/>
        <w:rPr/>
      </w:pPr>
      <w:r w:rsidDel="00000000" w:rsidR="00000000" w:rsidRPr="00000000">
        <w:rPr>
          <w:rtl w:val="0"/>
        </w:rPr>
        <w:t xml:space="preserve">A proponente deverá especificar o valor disponibilizado como contrapartida ao projeto. </w:t>
      </w:r>
    </w:p>
    <w:p w:rsidR="00000000" w:rsidDel="00000000" w:rsidP="00000000" w:rsidRDefault="00000000" w:rsidRPr="00000000" w14:paraId="00000061">
      <w:pPr>
        <w:spacing w:after="0" w:line="276" w:lineRule="auto"/>
        <w:jc w:val="both"/>
        <w:rPr/>
      </w:pPr>
      <w:r w:rsidDel="00000000" w:rsidR="00000000" w:rsidRPr="00000000">
        <w:rPr>
          <w:rtl w:val="0"/>
        </w:rPr>
        <w:t xml:space="preserve">Valores referentes a custeio e manutenção da Organização Social não serão considerados como contrapartida. </w:t>
      </w:r>
    </w:p>
    <w:p w:rsidR="00000000" w:rsidDel="00000000" w:rsidP="00000000" w:rsidRDefault="00000000" w:rsidRPr="00000000" w14:paraId="00000062">
      <w:pPr>
        <w:spacing w:after="0" w:line="276" w:lineRule="auto"/>
        <w:jc w:val="both"/>
        <w:rPr/>
      </w:pPr>
      <w:r w:rsidDel="00000000" w:rsidR="00000000" w:rsidRPr="00000000">
        <w:rPr>
          <w:rtl w:val="0"/>
        </w:rPr>
      </w:r>
    </w:p>
    <w:p w:rsidR="00000000" w:rsidDel="00000000" w:rsidP="00000000" w:rsidRDefault="00000000" w:rsidRPr="00000000" w14:paraId="0000006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4">
      <w:pPr>
        <w:spacing w:after="0" w:line="276" w:lineRule="auto"/>
        <w:jc w:val="both"/>
        <w:rPr>
          <w:sz w:val="24"/>
          <w:szCs w:val="24"/>
        </w:rPr>
      </w:pPr>
      <w:r w:rsidDel="00000000" w:rsidR="00000000" w:rsidRPr="00000000">
        <w:rPr>
          <w:sz w:val="24"/>
          <w:szCs w:val="24"/>
          <w:rtl w:val="0"/>
        </w:rPr>
        <w:t xml:space="preserve">Além disso, para o cadastramento de projetos a instituição deverá observar os prazos presente neste edital.</w:t>
      </w:r>
    </w:p>
    <w:p w:rsidR="00000000" w:rsidDel="00000000" w:rsidP="00000000" w:rsidRDefault="00000000" w:rsidRPr="00000000" w14:paraId="0000006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6">
      <w:pPr>
        <w:spacing w:after="0" w:line="276" w:lineRule="auto"/>
        <w:jc w:val="both"/>
        <w:rPr>
          <w:b w:val="1"/>
          <w:sz w:val="24"/>
          <w:szCs w:val="24"/>
        </w:rPr>
      </w:pPr>
      <w:r w:rsidDel="00000000" w:rsidR="00000000" w:rsidRPr="00000000">
        <w:rPr>
          <w:b w:val="1"/>
          <w:sz w:val="24"/>
          <w:szCs w:val="24"/>
          <w:rtl w:val="0"/>
        </w:rPr>
        <w:t xml:space="preserve">5. Comitê e processo de seleção</w:t>
      </w:r>
    </w:p>
    <w:p w:rsidR="00000000" w:rsidDel="00000000" w:rsidP="00000000" w:rsidRDefault="00000000" w:rsidRPr="00000000" w14:paraId="0000006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sz w:val="24"/>
          <w:szCs w:val="24"/>
        </w:rPr>
      </w:pPr>
      <w:r w:rsidDel="00000000" w:rsidR="00000000" w:rsidRPr="00000000">
        <w:rPr>
          <w:sz w:val="24"/>
          <w:szCs w:val="24"/>
          <w:rtl w:val="0"/>
        </w:rPr>
        <w:t xml:space="preserve">A apresentação, cadastramento e seleção dos projetos será realizada conforme as seguintes etapas: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Lançamento do Programa de Investimento Ambiental e Econômico do Instituto Credicitrus;</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Apresentação e cadastramento dos projetos;</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Avaliação dos projetos;</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Divulgação dos resultados;</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Assinatura dos termos de compromisso.</w:t>
      </w:r>
    </w:p>
    <w:p w:rsidR="00000000" w:rsidDel="00000000" w:rsidP="00000000" w:rsidRDefault="00000000" w:rsidRPr="00000000" w14:paraId="0000006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sz w:val="24"/>
          <w:szCs w:val="24"/>
        </w:rPr>
      </w:pPr>
      <w:bookmarkStart w:colFirst="0" w:colLast="0" w:name="_heading=h.tyjcwt" w:id="5"/>
      <w:bookmarkEnd w:id="5"/>
      <w:r w:rsidDel="00000000" w:rsidR="00000000" w:rsidRPr="00000000">
        <w:rPr>
          <w:sz w:val="24"/>
          <w:szCs w:val="24"/>
          <w:rtl w:val="0"/>
        </w:rPr>
        <w:t xml:space="preserve">Os projetos serão selecionados pelos membros do Comitê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As decisões da Comitê são soberanas não cabendo qualquer recurso.</w:t>
      </w:r>
    </w:p>
    <w:p w:rsidR="00000000" w:rsidDel="00000000" w:rsidP="00000000" w:rsidRDefault="00000000" w:rsidRPr="00000000" w14:paraId="0000007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sz w:val="24"/>
          <w:szCs w:val="24"/>
        </w:rPr>
      </w:pPr>
      <w:r w:rsidDel="00000000" w:rsidR="00000000" w:rsidRPr="00000000">
        <w:rPr>
          <w:sz w:val="24"/>
          <w:szCs w:val="24"/>
          <w:rtl w:val="0"/>
        </w:rPr>
        <w:t xml:space="preserve">O Comitê de Investimento Social avaliará cada projeto em seu conjunto, considerando os seguintes critérios:</w:t>
      </w:r>
    </w:p>
    <w:p w:rsidR="00000000" w:rsidDel="00000000" w:rsidP="00000000" w:rsidRDefault="00000000" w:rsidRPr="00000000" w14:paraId="0000007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Justificativa da necessidade e demanda social do projeto, com base em indicadores sociais;</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Público-alvo e sua contrapartida social para com a comunidade;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Parcerias locais com outras ONGs, Universidades, etc.</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 claro, sucinto e bem definido;</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Ações propostas e respectivos indicadores;</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Viabilidade e adequação do orçamento;</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Infraestrutura e equipe técnica para a realização do projeto;</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Inovação;</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Apresentação de indicativos de continuidade e sustentabilidade.</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Comprometimento com a realização dos ODS.</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Ações de promoção e desenvolvimento do voluntariado.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spacing w:after="0" w:line="276" w:lineRule="auto"/>
        <w:jc w:val="both"/>
        <w:rPr>
          <w:sz w:val="24"/>
          <w:szCs w:val="24"/>
        </w:rPr>
      </w:pPr>
      <w:r w:rsidDel="00000000" w:rsidR="00000000" w:rsidRPr="00000000">
        <w:rPr>
          <w:sz w:val="24"/>
          <w:szCs w:val="24"/>
          <w:rtl w:val="0"/>
        </w:rPr>
        <w:t xml:space="preserve">Havendo necessidade, o local onde será desenvolvido o projeto será visitado antes do anúncio final do resultado do processo de seleção.</w:t>
      </w:r>
    </w:p>
    <w:p w:rsidR="00000000" w:rsidDel="00000000" w:rsidP="00000000" w:rsidRDefault="00000000" w:rsidRPr="00000000" w14:paraId="0000008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1">
      <w:pPr>
        <w:spacing w:after="0" w:line="276" w:lineRule="auto"/>
        <w:jc w:val="both"/>
        <w:rPr>
          <w:sz w:val="24"/>
          <w:szCs w:val="24"/>
        </w:rPr>
      </w:pPr>
      <w:r w:rsidDel="00000000" w:rsidR="00000000" w:rsidRPr="00000000">
        <w:rPr>
          <w:sz w:val="24"/>
          <w:szCs w:val="24"/>
          <w:rtl w:val="0"/>
        </w:rPr>
        <w:t xml:space="preserve">Após análise e aprovação dos projetos, as entidades terão o prazo máximo de 30 dias para enviar a documentação solicitada pelo </w:t>
      </w:r>
      <w:r w:rsidDel="00000000" w:rsidR="00000000" w:rsidRPr="00000000">
        <w:rPr>
          <w:b w:val="1"/>
          <w:sz w:val="24"/>
          <w:szCs w:val="24"/>
          <w:rtl w:val="0"/>
        </w:rPr>
        <w:t xml:space="preserve">INSTITUTO CREDICITRUS</w:t>
      </w:r>
      <w:r w:rsidDel="00000000" w:rsidR="00000000" w:rsidRPr="00000000">
        <w:rPr>
          <w:sz w:val="24"/>
          <w:szCs w:val="24"/>
          <w:rtl w:val="0"/>
        </w:rPr>
        <w:t xml:space="preserve">.</w:t>
      </w:r>
    </w:p>
    <w:p w:rsidR="00000000" w:rsidDel="00000000" w:rsidP="00000000" w:rsidRDefault="00000000" w:rsidRPr="00000000" w14:paraId="0000008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3">
      <w:pPr>
        <w:spacing w:after="0" w:line="276" w:lineRule="auto"/>
        <w:jc w:val="both"/>
        <w:rPr>
          <w:sz w:val="24"/>
          <w:szCs w:val="24"/>
        </w:rPr>
      </w:pPr>
      <w:r w:rsidDel="00000000" w:rsidR="00000000" w:rsidRPr="00000000">
        <w:rPr>
          <w:sz w:val="24"/>
          <w:szCs w:val="24"/>
          <w:rtl w:val="0"/>
        </w:rPr>
        <w:t xml:space="preserve">O processo de seleção será divulgado no site do </w:t>
      </w:r>
      <w:r w:rsidDel="00000000" w:rsidR="00000000" w:rsidRPr="00000000">
        <w:rPr>
          <w:b w:val="1"/>
          <w:sz w:val="24"/>
          <w:szCs w:val="24"/>
          <w:rtl w:val="0"/>
        </w:rPr>
        <w:t xml:space="preserve">INSTITUTO CREDICITRUS</w:t>
      </w:r>
      <w:r w:rsidDel="00000000" w:rsidR="00000000" w:rsidRPr="00000000">
        <w:rPr>
          <w:sz w:val="24"/>
          <w:szCs w:val="24"/>
          <w:rtl w:val="0"/>
        </w:rPr>
        <w:t xml:space="preserve">.</w:t>
      </w:r>
    </w:p>
    <w:p w:rsidR="00000000" w:rsidDel="00000000" w:rsidP="00000000" w:rsidRDefault="00000000" w:rsidRPr="00000000" w14:paraId="0000008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5">
      <w:pPr>
        <w:spacing w:after="0" w:line="276" w:lineRule="auto"/>
        <w:jc w:val="both"/>
        <w:rPr>
          <w:b w:val="1"/>
          <w:sz w:val="24"/>
          <w:szCs w:val="24"/>
        </w:rPr>
      </w:pPr>
      <w:r w:rsidDel="00000000" w:rsidR="00000000" w:rsidRPr="00000000">
        <w:rPr>
          <w:b w:val="1"/>
          <w:sz w:val="24"/>
          <w:szCs w:val="24"/>
          <w:rtl w:val="0"/>
        </w:rPr>
        <w:t xml:space="preserve">6. Recursos Financeiros</w:t>
      </w:r>
    </w:p>
    <w:p w:rsidR="00000000" w:rsidDel="00000000" w:rsidP="00000000" w:rsidRDefault="00000000" w:rsidRPr="00000000" w14:paraId="0000008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7">
      <w:pPr>
        <w:spacing w:after="0" w:line="276" w:lineRule="auto"/>
        <w:jc w:val="both"/>
        <w:rPr>
          <w:sz w:val="24"/>
          <w:szCs w:val="24"/>
        </w:rPr>
      </w:pPr>
      <w:r w:rsidDel="00000000" w:rsidR="00000000" w:rsidRPr="00000000">
        <w:rPr>
          <w:sz w:val="24"/>
          <w:szCs w:val="24"/>
          <w:rtl w:val="0"/>
        </w:rPr>
        <w:t xml:space="preserve">Os projetos aprovados serão financiados com recursos próprios do </w:t>
      </w:r>
      <w:r w:rsidDel="00000000" w:rsidR="00000000" w:rsidRPr="00000000">
        <w:rPr>
          <w:b w:val="1"/>
          <w:sz w:val="24"/>
          <w:szCs w:val="24"/>
          <w:rtl w:val="0"/>
        </w:rPr>
        <w:t xml:space="preserve">INSTITUTO CREDICITRUS.</w:t>
      </w:r>
      <w:r w:rsidDel="00000000" w:rsidR="00000000" w:rsidRPr="00000000">
        <w:rPr>
          <w:sz w:val="24"/>
          <w:szCs w:val="24"/>
          <w:rtl w:val="0"/>
        </w:rPr>
        <w:t xml:space="preserve"> </w:t>
      </w:r>
    </w:p>
    <w:p w:rsidR="00000000" w:rsidDel="00000000" w:rsidP="00000000" w:rsidRDefault="00000000" w:rsidRPr="00000000" w14:paraId="0000008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9">
      <w:pPr>
        <w:spacing w:after="0" w:line="276" w:lineRule="auto"/>
        <w:jc w:val="both"/>
        <w:rPr>
          <w:sz w:val="24"/>
          <w:szCs w:val="24"/>
        </w:rPr>
      </w:pPr>
      <w:bookmarkStart w:colFirst="0" w:colLast="0" w:name="_heading=h.1t3h5sf" w:id="7"/>
      <w:bookmarkEnd w:id="7"/>
      <w:r w:rsidDel="00000000" w:rsidR="00000000" w:rsidRPr="00000000">
        <w:rPr>
          <w:sz w:val="24"/>
          <w:szCs w:val="24"/>
          <w:rtl w:val="0"/>
        </w:rPr>
        <w:t xml:space="preserve">Os projetos selecionados terão seus títulos e o nome de suas instituições de origem divulgados no site </w:t>
      </w:r>
      <w:hyperlink r:id="rId7">
        <w:r w:rsidDel="00000000" w:rsidR="00000000" w:rsidRPr="00000000">
          <w:rPr>
            <w:color w:val="0000ff"/>
            <w:sz w:val="24"/>
            <w:szCs w:val="24"/>
            <w:u w:val="single"/>
            <w:rtl w:val="0"/>
          </w:rPr>
          <w:t xml:space="preserve">https://institutocredicitrus.com.br/projetos/pis</w:t>
        </w:r>
      </w:hyperlink>
      <w:r w:rsidDel="00000000" w:rsidR="00000000" w:rsidRPr="00000000">
        <w:rPr>
          <w:sz w:val="24"/>
          <w:szCs w:val="24"/>
          <w:rtl w:val="0"/>
        </w:rPr>
        <w:t xml:space="preserve">, a partir de 31 de janeiro de 2023.</w:t>
      </w:r>
    </w:p>
    <w:p w:rsidR="00000000" w:rsidDel="00000000" w:rsidP="00000000" w:rsidRDefault="00000000" w:rsidRPr="00000000" w14:paraId="0000008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B">
      <w:pPr>
        <w:spacing w:after="0" w:line="276" w:lineRule="auto"/>
        <w:jc w:val="both"/>
        <w:rPr>
          <w:sz w:val="24"/>
          <w:szCs w:val="24"/>
        </w:rPr>
      </w:pPr>
      <w:r w:rsidDel="00000000" w:rsidR="00000000" w:rsidRPr="00000000">
        <w:rPr>
          <w:sz w:val="24"/>
          <w:szCs w:val="24"/>
          <w:rtl w:val="0"/>
        </w:rPr>
        <w:t xml:space="preserve">Os recursos serão repassados após a assinatura do Termo de Doação com Encargo. Para tanto, cada instituição proponente deverá ter uma conta corrente em seu nome (conforme CNPJ) especificada na inscrição, onde serão processados todos os pagamentos relativos ao projeto inscrito e aprovado.</w:t>
      </w:r>
    </w:p>
    <w:p w:rsidR="00000000" w:rsidDel="00000000" w:rsidP="00000000" w:rsidRDefault="00000000" w:rsidRPr="00000000" w14:paraId="0000008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D">
      <w:pPr>
        <w:spacing w:after="0" w:line="276" w:lineRule="auto"/>
        <w:jc w:val="both"/>
        <w:rPr>
          <w:sz w:val="24"/>
          <w:szCs w:val="24"/>
        </w:rPr>
      </w:pPr>
      <w:r w:rsidDel="00000000" w:rsidR="00000000" w:rsidRPr="00000000">
        <w:rPr>
          <w:sz w:val="24"/>
          <w:szCs w:val="24"/>
          <w:rtl w:val="0"/>
        </w:rPr>
        <w:t xml:space="preserve">No prazo de até 30 (trinta) dias a contar da data de divulgação dos projetos selecionados, as instituições que tiveram seus projetos selecionados deverão:</w:t>
      </w:r>
    </w:p>
    <w:p w:rsidR="00000000" w:rsidDel="00000000" w:rsidP="00000000" w:rsidRDefault="00000000" w:rsidRPr="00000000" w14:paraId="0000008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Assinar o termo de doação (“Termo de Doação”) com 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Apresentar a recibo de doação e documentações pertinentes para comprovação de isenção de impostos a recolher, se for o caso;</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Termo de Doação poderá prever obrigações e condições adicionais ou distintas das previstas no edital, a fim de adaptar as obrigações das partes aos projetos selecionados.</w:t>
      </w:r>
    </w:p>
    <w:p w:rsidR="00000000" w:rsidDel="00000000" w:rsidP="00000000" w:rsidRDefault="00000000" w:rsidRPr="00000000" w14:paraId="0000009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3">
      <w:pPr>
        <w:spacing w:after="0" w:line="276" w:lineRule="auto"/>
        <w:jc w:val="both"/>
        <w:rPr>
          <w:i w:val="1"/>
          <w:sz w:val="24"/>
          <w:szCs w:val="24"/>
        </w:rPr>
      </w:pPr>
      <w:r w:rsidDel="00000000" w:rsidR="00000000" w:rsidRPr="00000000">
        <w:rPr>
          <w:i w:val="1"/>
          <w:sz w:val="24"/>
          <w:szCs w:val="24"/>
          <w:rtl w:val="0"/>
        </w:rPr>
        <w:t xml:space="preserve">6.1. Considerações importantes sobre a utilização do recurso financeiro:</w:t>
      </w:r>
    </w:p>
    <w:p w:rsidR="00000000" w:rsidDel="00000000" w:rsidP="00000000" w:rsidRDefault="00000000" w:rsidRPr="00000000" w14:paraId="0000009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o custo do projeto for maior do que o valor do apoio financeiro acordado entre as partes e recebido nos termos do Edital 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diferença deverá ser integralmente suportada pelas respectivas instituições, ou demais eventuais parceiros, sem nenhum ônus adicional para 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valor do apoio financeiro será desembolsado pelo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 parcelas, dependendo do tempo de execução do projeto e não ultrapassando a data de 31 de dezembro de 2023. O prazo máximo para início da utilização do apoio financeiro e desembolso da primeira parcela será de 3 (três) meses, contados a partir da assinatura do respectivo Termo de Doação;</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desembolsos das parcelas subsequentes à primeira estarão obrigatoriamente atrelados à entrega e aprovação de relatórios técnicos e financeiros.</w:t>
      </w:r>
    </w:p>
    <w:p w:rsidR="00000000" w:rsidDel="00000000" w:rsidP="00000000" w:rsidRDefault="00000000" w:rsidRPr="00000000" w14:paraId="0000009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9">
      <w:pPr>
        <w:spacing w:after="0" w:line="276" w:lineRule="auto"/>
        <w:jc w:val="both"/>
        <w:rPr>
          <w:sz w:val="24"/>
          <w:szCs w:val="24"/>
        </w:rPr>
      </w:pPr>
      <w:r w:rsidDel="00000000" w:rsidR="00000000" w:rsidRPr="00000000">
        <w:rPr>
          <w:sz w:val="24"/>
          <w:szCs w:val="24"/>
          <w:rtl w:val="0"/>
        </w:rPr>
        <w:t xml:space="preserve">O </w:t>
      </w:r>
      <w:r w:rsidDel="00000000" w:rsidR="00000000" w:rsidRPr="00000000">
        <w:rPr>
          <w:b w:val="1"/>
          <w:sz w:val="24"/>
          <w:szCs w:val="24"/>
          <w:rtl w:val="0"/>
        </w:rPr>
        <w:t xml:space="preserve">INSTITUTO CREDICITRUS</w:t>
      </w:r>
      <w:r w:rsidDel="00000000" w:rsidR="00000000" w:rsidRPr="00000000">
        <w:rPr>
          <w:sz w:val="24"/>
          <w:szCs w:val="24"/>
          <w:rtl w:val="0"/>
        </w:rPr>
        <w:t xml:space="preserve"> poderá solicitar, a qualquer tempo, a apresentação de prestação de contas, acompanhada de todos os comprovantes de despesas, a fim de demonstrar a regularidade da utilização do valor correspondente ao apoio financeiro para a execução do projeto. Entre os documentos que podem ser solicitados estão:</w:t>
      </w:r>
    </w:p>
    <w:p w:rsidR="00000000" w:rsidDel="00000000" w:rsidP="00000000" w:rsidRDefault="00000000" w:rsidRPr="00000000" w14:paraId="0000009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fiscais, faturas, recibos ou demais documentos fiscais previstos em lei;</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Comprovantes de recolhimento dos impostos e contribuições devidos;</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Comprovantes de pagamento, tais como TED, DOC, cheques, etc., a fim de comprovar o beneficiário do pagamento; e</w:t>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Contratos de prestação de serviços, orçamentos, e-mails ou propostas que identifiquem os valores pagos e o período de prestação de serviços.</w:t>
      </w:r>
    </w:p>
    <w:p w:rsidR="00000000" w:rsidDel="00000000" w:rsidP="00000000" w:rsidRDefault="00000000" w:rsidRPr="00000000" w14:paraId="0000009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0">
      <w:pPr>
        <w:spacing w:after="0" w:line="276" w:lineRule="auto"/>
        <w:jc w:val="both"/>
        <w:rPr>
          <w:sz w:val="24"/>
          <w:szCs w:val="24"/>
        </w:rPr>
      </w:pPr>
      <w:r w:rsidDel="00000000" w:rsidR="00000000" w:rsidRPr="00000000">
        <w:rPr>
          <w:sz w:val="24"/>
          <w:szCs w:val="24"/>
          <w:rtl w:val="0"/>
        </w:rPr>
        <w:t xml:space="preserve">Se a Organização não prestar contas, não concluir o projeto ou não utilizar o recurso no projeto no período definido no “Termo de Doação”, deverá restituir ao </w:t>
      </w:r>
      <w:r w:rsidDel="00000000" w:rsidR="00000000" w:rsidRPr="00000000">
        <w:rPr>
          <w:b w:val="1"/>
          <w:sz w:val="24"/>
          <w:szCs w:val="24"/>
          <w:rtl w:val="0"/>
        </w:rPr>
        <w:t xml:space="preserve">INSTITUTO CREDICITRUS</w:t>
      </w:r>
      <w:r w:rsidDel="00000000" w:rsidR="00000000" w:rsidRPr="00000000">
        <w:rPr>
          <w:sz w:val="24"/>
          <w:szCs w:val="24"/>
          <w:rtl w:val="0"/>
        </w:rPr>
        <w:t xml:space="preserve"> os valores doados e não estará apta a inscrever novos projetos para concorrer ao apoio do </w:t>
      </w:r>
      <w:r w:rsidDel="00000000" w:rsidR="00000000" w:rsidRPr="00000000">
        <w:rPr>
          <w:b w:val="1"/>
          <w:sz w:val="24"/>
          <w:szCs w:val="24"/>
          <w:rtl w:val="0"/>
        </w:rPr>
        <w:t xml:space="preserve">INSTITUTO CREDICITRUS</w:t>
      </w:r>
      <w:r w:rsidDel="00000000" w:rsidR="00000000" w:rsidRPr="00000000">
        <w:rPr>
          <w:sz w:val="24"/>
          <w:szCs w:val="24"/>
          <w:rtl w:val="0"/>
        </w:rPr>
        <w:t xml:space="preserve"> nas próximas edições do Programa de Investimento Social, exceto se de outra forma acordado entre as partes;</w:t>
      </w:r>
    </w:p>
    <w:p w:rsidR="00000000" w:rsidDel="00000000" w:rsidP="00000000" w:rsidRDefault="00000000" w:rsidRPr="00000000" w14:paraId="000000A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sz w:val="24"/>
          <w:szCs w:val="24"/>
        </w:rPr>
      </w:pPr>
      <w:r w:rsidDel="00000000" w:rsidR="00000000" w:rsidRPr="00000000">
        <w:rPr>
          <w:sz w:val="24"/>
          <w:szCs w:val="24"/>
          <w:rtl w:val="0"/>
        </w:rPr>
        <w:t xml:space="preserve">Caso seja verificado saldo remanescente ao final do projeto, a instituição poderá propor a utilização dos valores em outros projetos, cabendo ao </w:t>
      </w:r>
      <w:r w:rsidDel="00000000" w:rsidR="00000000" w:rsidRPr="00000000">
        <w:rPr>
          <w:b w:val="1"/>
          <w:sz w:val="24"/>
          <w:szCs w:val="24"/>
          <w:rtl w:val="0"/>
        </w:rPr>
        <w:t xml:space="preserve">INSTITUTO CREDICITRUS</w:t>
      </w:r>
      <w:r w:rsidDel="00000000" w:rsidR="00000000" w:rsidRPr="00000000">
        <w:rPr>
          <w:sz w:val="24"/>
          <w:szCs w:val="24"/>
          <w:rtl w:val="0"/>
        </w:rPr>
        <w:t xml:space="preserve"> formalizar a competente autorização para uso dos recursos;</w:t>
      </w:r>
    </w:p>
    <w:p w:rsidR="00000000" w:rsidDel="00000000" w:rsidP="00000000" w:rsidRDefault="00000000" w:rsidRPr="00000000" w14:paraId="000000A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4">
      <w:pPr>
        <w:spacing w:after="0" w:line="276" w:lineRule="auto"/>
        <w:jc w:val="both"/>
        <w:rPr>
          <w:sz w:val="24"/>
          <w:szCs w:val="24"/>
        </w:rPr>
      </w:pPr>
      <w:r w:rsidDel="00000000" w:rsidR="00000000" w:rsidRPr="00000000">
        <w:rPr>
          <w:sz w:val="24"/>
          <w:szCs w:val="24"/>
          <w:rtl w:val="0"/>
        </w:rPr>
        <w:t xml:space="preserve">As organizações selecionadas enviarão para o</w:t>
      </w:r>
      <w:r w:rsidDel="00000000" w:rsidR="00000000" w:rsidRPr="00000000">
        <w:rPr>
          <w:b w:val="1"/>
          <w:sz w:val="24"/>
          <w:szCs w:val="24"/>
          <w:rtl w:val="0"/>
        </w:rPr>
        <w:t xml:space="preserve"> INSTITUTO CREDICITRUS</w:t>
      </w:r>
      <w:r w:rsidDel="00000000" w:rsidR="00000000" w:rsidRPr="00000000">
        <w:rPr>
          <w:sz w:val="24"/>
          <w:szCs w:val="24"/>
          <w:rtl w:val="0"/>
        </w:rPr>
        <w:t xml:space="preserve">, de acordo com duração do projeto e em data a ser acordada entre as partes, um relatório final, em formato institucional e padrão, cujo modelo será encaminhado pelo </w:t>
      </w:r>
      <w:r w:rsidDel="00000000" w:rsidR="00000000" w:rsidRPr="00000000">
        <w:rPr>
          <w:b w:val="1"/>
          <w:sz w:val="24"/>
          <w:szCs w:val="24"/>
          <w:rtl w:val="0"/>
        </w:rPr>
        <w:t xml:space="preserve">INSTITUTO CREDICITRUS</w:t>
      </w:r>
      <w:r w:rsidDel="00000000" w:rsidR="00000000" w:rsidRPr="00000000">
        <w:rPr>
          <w:sz w:val="24"/>
          <w:szCs w:val="24"/>
          <w:rtl w:val="0"/>
        </w:rPr>
        <w:t xml:space="preserve">, contemplando as informações solicitadas e os resultados obtidos após a conclusão das atividades do projeto.</w:t>
      </w:r>
    </w:p>
    <w:p w:rsidR="00000000" w:rsidDel="00000000" w:rsidP="00000000" w:rsidRDefault="00000000" w:rsidRPr="00000000" w14:paraId="000000A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6">
      <w:pPr>
        <w:spacing w:after="0" w:line="276" w:lineRule="auto"/>
        <w:jc w:val="both"/>
        <w:rPr>
          <w:b w:val="1"/>
          <w:sz w:val="24"/>
          <w:szCs w:val="24"/>
        </w:rPr>
      </w:pPr>
      <w:r w:rsidDel="00000000" w:rsidR="00000000" w:rsidRPr="00000000">
        <w:rPr>
          <w:b w:val="1"/>
          <w:sz w:val="24"/>
          <w:szCs w:val="24"/>
          <w:rtl w:val="0"/>
        </w:rPr>
        <w:t xml:space="preserve">7. Itens financiáveis</w:t>
      </w:r>
    </w:p>
    <w:p w:rsidR="00000000" w:rsidDel="00000000" w:rsidP="00000000" w:rsidRDefault="00000000" w:rsidRPr="00000000" w14:paraId="000000A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8">
      <w:pPr>
        <w:spacing w:after="0" w:line="276" w:lineRule="auto"/>
        <w:jc w:val="both"/>
        <w:rPr>
          <w:sz w:val="24"/>
          <w:szCs w:val="24"/>
        </w:rPr>
      </w:pPr>
      <w:r w:rsidDel="00000000" w:rsidR="00000000" w:rsidRPr="00000000">
        <w:rPr>
          <w:sz w:val="24"/>
          <w:szCs w:val="24"/>
          <w:rtl w:val="0"/>
        </w:rPr>
        <w:t xml:space="preserve">Serão financiados itens referentes a custeio (dentro do valor global), compreendendo:</w:t>
      </w:r>
    </w:p>
    <w:p w:rsidR="00000000" w:rsidDel="00000000" w:rsidP="00000000" w:rsidRDefault="00000000" w:rsidRPr="00000000" w14:paraId="000000A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Materiais e equipamentos;</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Serviços de terceiros (pessoa física ou jurídica) – pagamento integral ou parcial de contratos de manutenção e serviços de terceiros, pessoa física ou jurídica, desde que relacionado diretamente a instalação do projeto;</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Despesas acessórias, especialmente as de importação e as de instalações necessárias ao adequado funcionamento dos equipamentos.</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Pequenas obras para adaptação e viabilização do projeto.</w:t>
      </w:r>
    </w:p>
    <w:p w:rsidR="00000000" w:rsidDel="00000000" w:rsidP="00000000" w:rsidRDefault="00000000" w:rsidRPr="00000000" w14:paraId="000000A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F">
      <w:pPr>
        <w:spacing w:after="0" w:line="276" w:lineRule="auto"/>
        <w:jc w:val="both"/>
        <w:rPr>
          <w:sz w:val="24"/>
          <w:szCs w:val="24"/>
        </w:rPr>
      </w:pPr>
      <w:r w:rsidDel="00000000" w:rsidR="00000000" w:rsidRPr="00000000">
        <w:rPr>
          <w:sz w:val="24"/>
          <w:szCs w:val="24"/>
          <w:rtl w:val="0"/>
        </w:rPr>
        <w:t xml:space="preserve">Não serão financiadas despesas com complementação salarial de pessoal e as de rotina como as contas de luz, água, telefone, correio e obras civis, entendidas como despesas de contrapartida obrigatória da instituição de execução do projeto.</w:t>
      </w:r>
    </w:p>
    <w:p w:rsidR="00000000" w:rsidDel="00000000" w:rsidP="00000000" w:rsidRDefault="00000000" w:rsidRPr="00000000" w14:paraId="000000B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2">
      <w:pPr>
        <w:spacing w:after="0" w:line="276" w:lineRule="auto"/>
        <w:jc w:val="both"/>
        <w:rPr>
          <w:b w:val="1"/>
          <w:sz w:val="24"/>
          <w:szCs w:val="24"/>
        </w:rPr>
      </w:pPr>
      <w:r w:rsidDel="00000000" w:rsidR="00000000" w:rsidRPr="00000000">
        <w:rPr>
          <w:b w:val="1"/>
          <w:sz w:val="24"/>
          <w:szCs w:val="24"/>
          <w:rtl w:val="0"/>
        </w:rPr>
        <w:t xml:space="preserve">8. Tratamento de dados</w:t>
      </w:r>
    </w:p>
    <w:p w:rsidR="00000000" w:rsidDel="00000000" w:rsidP="00000000" w:rsidRDefault="00000000" w:rsidRPr="00000000" w14:paraId="000000B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4">
      <w:pPr>
        <w:spacing w:after="0" w:line="276" w:lineRule="auto"/>
        <w:jc w:val="both"/>
        <w:rPr>
          <w:sz w:val="24"/>
          <w:szCs w:val="24"/>
        </w:rPr>
      </w:pPr>
      <w:r w:rsidDel="00000000" w:rsidR="00000000" w:rsidRPr="00000000">
        <w:rPr>
          <w:sz w:val="24"/>
          <w:szCs w:val="24"/>
          <w:rtl w:val="0"/>
        </w:rPr>
        <w:t xml:space="preserve">Os dados fornecidos no momento da inscrição são tratados conforme orientado pela Lei Geral de Proteção de Dados (LGPD), Lei Federal 13.709/18. Eles serão utilizados, conforme autorizado pelos participantes no momento da inscrição, para finalidades não comerciais e estritamente relacionadas ao Programa de Investimento Social. Conforme aceite dos participantes, os dados estarão sob os cuidados do INSTITUTO CREDICITRUS por até 5 (cinco) anos.</w:t>
      </w:r>
    </w:p>
    <w:p w:rsidR="00000000" w:rsidDel="00000000" w:rsidP="00000000" w:rsidRDefault="00000000" w:rsidRPr="00000000" w14:paraId="000000B5">
      <w:pPr>
        <w:spacing w:after="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6">
      <w:pPr>
        <w:spacing w:after="0" w:line="276" w:lineRule="auto"/>
        <w:jc w:val="both"/>
        <w:rPr>
          <w:b w:val="1"/>
          <w:sz w:val="24"/>
          <w:szCs w:val="24"/>
        </w:rPr>
      </w:pPr>
      <w:r w:rsidDel="00000000" w:rsidR="00000000" w:rsidRPr="00000000">
        <w:rPr>
          <w:b w:val="1"/>
          <w:sz w:val="24"/>
          <w:szCs w:val="24"/>
          <w:rtl w:val="0"/>
        </w:rPr>
        <w:t xml:space="preserve">8. Das disposições gerais</w:t>
      </w:r>
    </w:p>
    <w:p w:rsidR="00000000" w:rsidDel="00000000" w:rsidP="00000000" w:rsidRDefault="00000000" w:rsidRPr="00000000" w14:paraId="000000B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8">
      <w:pPr>
        <w:spacing w:after="0" w:line="276" w:lineRule="auto"/>
        <w:jc w:val="both"/>
        <w:rPr>
          <w:sz w:val="24"/>
          <w:szCs w:val="24"/>
        </w:rPr>
      </w:pPr>
      <w:r w:rsidDel="00000000" w:rsidR="00000000" w:rsidRPr="00000000">
        <w:rPr>
          <w:sz w:val="24"/>
          <w:szCs w:val="24"/>
          <w:rtl w:val="0"/>
        </w:rPr>
        <w:t xml:space="preserve">Cada organização e seus representantes perante o Programa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são responsáveis pela veracidade e integridade das informações fornecidas, bem como pela autenticidade das iniciativas inscritas. Qualquer modificação no projeto após o anúncio do processo seletivo deverá ser comunicado e obter aprovação da Comissão de seleção. </w:t>
      </w:r>
    </w:p>
    <w:p w:rsidR="00000000" w:rsidDel="00000000" w:rsidP="00000000" w:rsidRDefault="00000000" w:rsidRPr="00000000" w14:paraId="000000B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A">
      <w:pPr>
        <w:spacing w:after="0" w:line="276" w:lineRule="auto"/>
        <w:jc w:val="both"/>
        <w:rPr>
          <w:sz w:val="24"/>
          <w:szCs w:val="24"/>
        </w:rPr>
      </w:pPr>
      <w:r w:rsidDel="00000000" w:rsidR="00000000" w:rsidRPr="00000000">
        <w:rPr>
          <w:sz w:val="24"/>
          <w:szCs w:val="24"/>
          <w:rtl w:val="0"/>
        </w:rPr>
        <w:t xml:space="preserve">Os projetos selecionados deverão cumprir em sua totalidade o regulamento respectivo, sob pena de ser cancelado qualquer apoio financeiro ou incentivo.</w:t>
      </w:r>
    </w:p>
    <w:p w:rsidR="00000000" w:rsidDel="00000000" w:rsidP="00000000" w:rsidRDefault="00000000" w:rsidRPr="00000000" w14:paraId="000000B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C">
      <w:pPr>
        <w:spacing w:after="0" w:line="276" w:lineRule="auto"/>
        <w:jc w:val="both"/>
        <w:rPr>
          <w:sz w:val="24"/>
          <w:szCs w:val="24"/>
        </w:rPr>
      </w:pPr>
      <w:r w:rsidDel="00000000" w:rsidR="00000000" w:rsidRPr="00000000">
        <w:rPr>
          <w:sz w:val="24"/>
          <w:szCs w:val="24"/>
          <w:rtl w:val="0"/>
        </w:rPr>
        <w:t xml:space="preserve">As decisões tomadas durante as fases do processo de seleção, bem como as decisões da Comissão de Seleção serão soberanas e irrecorríveis, não cabendo aos concorrentes qualquer contestação a tais decisões, bem como dos seus resultados.</w:t>
      </w:r>
    </w:p>
    <w:p w:rsidR="00000000" w:rsidDel="00000000" w:rsidP="00000000" w:rsidRDefault="00000000" w:rsidRPr="00000000" w14:paraId="000000B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E">
      <w:pPr>
        <w:spacing w:after="0" w:line="276" w:lineRule="auto"/>
        <w:jc w:val="both"/>
        <w:rPr>
          <w:sz w:val="24"/>
          <w:szCs w:val="24"/>
        </w:rPr>
      </w:pPr>
      <w:r w:rsidDel="00000000" w:rsidR="00000000" w:rsidRPr="00000000">
        <w:rPr>
          <w:sz w:val="24"/>
          <w:szCs w:val="24"/>
          <w:rtl w:val="0"/>
        </w:rPr>
        <w:t xml:space="preserve">As situações não previstas neste Edital deverão ser decididas pela Comissão de Seleção do Programa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w:t>
      </w:r>
    </w:p>
    <w:p w:rsidR="00000000" w:rsidDel="00000000" w:rsidP="00000000" w:rsidRDefault="00000000" w:rsidRPr="00000000" w14:paraId="000000B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C0">
      <w:pPr>
        <w:spacing w:after="0" w:line="276" w:lineRule="auto"/>
        <w:jc w:val="both"/>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2127" w:top="2399" w:left="1701" w:right="1701" w:header="709" w:footer="14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3238500</wp:posOffset>
              </wp:positionH>
              <wp:positionV relativeFrom="paragraph">
                <wp:posOffset>-208279</wp:posOffset>
              </wp:positionV>
              <wp:extent cx="2901949" cy="1195704"/>
              <wp:effectExtent b="0" l="0" r="0" t="0"/>
              <wp:wrapNone/>
              <wp:docPr id="218" name=""/>
              <a:graphic>
                <a:graphicData uri="http://schemas.microsoft.com/office/word/2010/wordprocessingShape">
                  <wps:wsp>
                    <wps:cNvSpPr/>
                    <wps:cNvPr id="2" name="Shape 2"/>
                    <wps:spPr>
                      <a:xfrm>
                        <a:off x="3899788" y="3186911"/>
                        <a:ext cx="2892424" cy="1186179"/>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t xml:space="preserve">Rua Prudente de Moraes, 503</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18"/>
                              <w:vertAlign w:val="baseline"/>
                            </w:rPr>
                            <w:t xml:space="preserve">CEP 14.700-120 | Bebedouro, SP</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18"/>
                              <w:vertAlign w:val="baseline"/>
                            </w:rPr>
                            <w:t xml:space="preserve">17 </w:t>
                          </w:r>
                          <w:r w:rsidDel="00000000" w:rsidR="00000000" w:rsidRPr="00000000">
                            <w:rPr>
                              <w:rFonts w:ascii="Calibri" w:cs="Calibri" w:eastAsia="Calibri" w:hAnsi="Calibri"/>
                              <w:b w:val="1"/>
                              <w:i w:val="0"/>
                              <w:smallCaps w:val="0"/>
                              <w:strike w:val="0"/>
                              <w:color w:val="808080"/>
                              <w:sz w:val="20"/>
                              <w:vertAlign w:val="baseline"/>
                            </w:rPr>
                            <w:t xml:space="preserve">3345 9052 | </w:t>
                          </w:r>
                          <w:r w:rsidDel="00000000" w:rsidR="00000000" w:rsidRPr="00000000">
                            <w:rPr>
                              <w:rFonts w:ascii="Calibri" w:cs="Calibri" w:eastAsia="Calibri" w:hAnsi="Calibri"/>
                              <w:b w:val="1"/>
                              <w:i w:val="0"/>
                              <w:smallCaps w:val="0"/>
                              <w:strike w:val="0"/>
                              <w:color w:val="808080"/>
                              <w:sz w:val="18"/>
                              <w:vertAlign w:val="baseline"/>
                            </w:rPr>
                            <w:t xml:space="preserve">17 </w:t>
                          </w:r>
                          <w:r w:rsidDel="00000000" w:rsidR="00000000" w:rsidRPr="00000000">
                            <w:rPr>
                              <w:rFonts w:ascii="Calibri" w:cs="Calibri" w:eastAsia="Calibri" w:hAnsi="Calibri"/>
                              <w:b w:val="1"/>
                              <w:i w:val="0"/>
                              <w:smallCaps w:val="0"/>
                              <w:strike w:val="0"/>
                              <w:color w:val="808080"/>
                              <w:sz w:val="20"/>
                              <w:vertAlign w:val="baseline"/>
                            </w:rPr>
                            <w:t xml:space="preserve">9966 7990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20"/>
                              <w:vertAlign w:val="baseline"/>
                            </w:rPr>
                            <w:t xml:space="preserve">www.institutocredicitrus.com.br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20"/>
                              <w:vertAlign w:val="baseline"/>
                            </w:rPr>
                            <w:t xml:space="preserve">institutocredicitrus@credicitrus.com.br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3238500</wp:posOffset>
              </wp:positionH>
              <wp:positionV relativeFrom="paragraph">
                <wp:posOffset>-208279</wp:posOffset>
              </wp:positionV>
              <wp:extent cx="2901949" cy="1195704"/>
              <wp:effectExtent b="0" l="0" r="0" t="0"/>
              <wp:wrapNone/>
              <wp:docPr id="21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901949" cy="119570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-448943</wp:posOffset>
          </wp:positionV>
          <wp:extent cx="7559040" cy="10681200"/>
          <wp:effectExtent b="0" l="0" r="0" t="0"/>
          <wp:wrapNone/>
          <wp:docPr id="22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559040" cy="1068120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0"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Público ##</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0" name="image3.png"/>
              <a:graphic>
                <a:graphicData uri="http://schemas.openxmlformats.org/drawingml/2006/picture">
                  <pic:pic>
                    <pic:nvPicPr>
                      <pic:cNvPr descr="## Público ##" id="0" name="image3.png"/>
                      <pic:cNvPicPr preferRelativeResize="0"/>
                    </pic:nvPicPr>
                    <pic:blipFill>
                      <a:blip r:embed="rId2"/>
                      <a:srcRect/>
                      <a:stretch>
                        <a:fillRect/>
                      </a:stretch>
                    </pic:blipFill>
                    <pic:spPr>
                      <a:xfrm>
                        <a:off x="0" y="0"/>
                        <a:ext cx="453390" cy="45339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19"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Público ##</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19" name="image2.png"/>
              <a:graphic>
                <a:graphicData uri="http://schemas.openxmlformats.org/drawingml/2006/picture">
                  <pic:pic>
                    <pic:nvPicPr>
                      <pic:cNvPr descr="## Público ##"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1"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Público ##</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1" name="image5.png"/>
              <a:graphic>
                <a:graphicData uri="http://schemas.openxmlformats.org/drawingml/2006/picture">
                  <pic:pic>
                    <pic:nvPicPr>
                      <pic:cNvPr descr="## Público ##" id="0" name="image5.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1131"/>
    <w:pPr>
      <w:spacing w:after="160" w:line="259" w:lineRule="auto"/>
    </w:pPr>
    <w:rPr>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B3113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31131"/>
    <w:rPr>
      <w:sz w:val="22"/>
      <w:szCs w:val="22"/>
    </w:rPr>
  </w:style>
  <w:style w:type="paragraph" w:styleId="Rodap">
    <w:name w:val="footer"/>
    <w:basedOn w:val="Normal"/>
    <w:link w:val="RodapChar"/>
    <w:uiPriority w:val="99"/>
    <w:unhideWhenUsed w:val="1"/>
    <w:rsid w:val="00B31131"/>
    <w:pPr>
      <w:tabs>
        <w:tab w:val="center" w:pos="4252"/>
        <w:tab w:val="right" w:pos="8504"/>
      </w:tabs>
      <w:spacing w:after="0" w:line="240" w:lineRule="auto"/>
    </w:pPr>
  </w:style>
  <w:style w:type="character" w:styleId="RodapChar" w:customStyle="1">
    <w:name w:val="Rodapé Char"/>
    <w:basedOn w:val="Fontepargpadro"/>
    <w:link w:val="Rodap"/>
    <w:uiPriority w:val="99"/>
    <w:rsid w:val="00B31131"/>
    <w:rPr>
      <w:sz w:val="22"/>
      <w:szCs w:val="22"/>
    </w:rPr>
  </w:style>
  <w:style w:type="paragraph" w:styleId="PargrafodaLista">
    <w:name w:val="List Paragraph"/>
    <w:basedOn w:val="Normal"/>
    <w:uiPriority w:val="34"/>
    <w:qFormat w:val="1"/>
    <w:rsid w:val="00B31131"/>
    <w:pPr>
      <w:ind w:left="720"/>
      <w:contextualSpacing w:val="1"/>
    </w:pPr>
  </w:style>
  <w:style w:type="character" w:styleId="Nmerodepgina">
    <w:name w:val="page number"/>
    <w:basedOn w:val="Fontepargpadro"/>
    <w:uiPriority w:val="99"/>
    <w:semiHidden w:val="1"/>
    <w:unhideWhenUsed w:val="1"/>
    <w:rsid w:val="00B31131"/>
  </w:style>
  <w:style w:type="character" w:styleId="Hyperlink">
    <w:name w:val="Hyperlink"/>
    <w:uiPriority w:val="99"/>
    <w:unhideWhenUsed w:val="1"/>
    <w:rsid w:val="00B31131"/>
    <w:rPr>
      <w:color w:val="0000ff"/>
      <w:u w:val="single"/>
    </w:rPr>
  </w:style>
  <w:style w:type="character" w:styleId="HiperlinkVisitado">
    <w:name w:val="FollowedHyperlink"/>
    <w:basedOn w:val="Fontepargpadro"/>
    <w:uiPriority w:val="99"/>
    <w:semiHidden w:val="1"/>
    <w:unhideWhenUsed w:val="1"/>
    <w:rsid w:val="002012CF"/>
    <w:rPr>
      <w:color w:val="954f72" w:themeColor="followedHyperlink"/>
      <w:u w:val="single"/>
    </w:rPr>
  </w:style>
  <w:style w:type="character" w:styleId="MenoPendente1" w:customStyle="1">
    <w:name w:val="Menção Pendente1"/>
    <w:basedOn w:val="Fontepargpadro"/>
    <w:uiPriority w:val="99"/>
    <w:semiHidden w:val="1"/>
    <w:unhideWhenUsed w:val="1"/>
    <w:rsid w:val="002012CF"/>
    <w:rPr>
      <w:color w:val="605e5c"/>
      <w:shd w:color="auto" w:fill="e1dfdd" w:val="clear"/>
    </w:rPr>
  </w:style>
  <w:style w:type="paragraph" w:styleId="Textodebalo">
    <w:name w:val="Balloon Text"/>
    <w:basedOn w:val="Normal"/>
    <w:link w:val="TextodebaloChar"/>
    <w:uiPriority w:val="99"/>
    <w:semiHidden w:val="1"/>
    <w:unhideWhenUsed w:val="1"/>
    <w:rsid w:val="0074657A"/>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74657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titutocredicitrus.com.br/projetos/pis"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W8FYks/r04x/vSEVg2TQjhF6xA==">AMUW2mWjif8+N/ho6mkycBdsc6SiNztBLZxcsHqlC5wzxVzHuv0QpzpIYtWQpXB7tpvWsTj/g4efCQa7i0dy2EZbzP8F+WZRXTH/2IFk7K/xLqHrBxOjuuYk9lrroJdc1DJMN1gIQyDksCi+nOBXkirJieJc5GCQGczex0eGOJI+B2aJnSe8Zxd9QUOG2UWeHHN9f6r0lE4elLHrdloQ4z99qn/9OZOREYH6MFqqZ+m1LRT76UufPpBUATECimkvsomSy7RwFhx0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2022-10-28T22:01:00Z</dcterms:created>
  <dc:creator>DANILO TIISEL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0x010100AB195C078F7D594898EA7C0F300B71B3</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 Público ##</vt:lpwstr>
  </property>
  <property fmtid="{D5CDD505-2E9C-101B-9397-08002B2CF9AE}" pid="6" name="MSIP_Label_a47ff11f-6368-4305-b96e-919454a0ab10_Enabled">
    <vt:lpwstr>true</vt:lpwstr>
  </property>
  <property fmtid="{D5CDD505-2E9C-101B-9397-08002B2CF9AE}" pid="7" name="MSIP_Label_a47ff11f-6368-4305-b96e-919454a0ab10_SetDate">
    <vt:lpwstr>2022-10-28T16:07:38Z</vt:lpwstr>
  </property>
  <property fmtid="{D5CDD505-2E9C-101B-9397-08002B2CF9AE}" pid="8" name="MSIP_Label_a47ff11f-6368-4305-b96e-919454a0ab10_Method">
    <vt:lpwstr>Privileged</vt:lpwstr>
  </property>
  <property fmtid="{D5CDD505-2E9C-101B-9397-08002B2CF9AE}" pid="9" name="MSIP_Label_a47ff11f-6368-4305-b96e-919454a0ab10_Name">
    <vt:lpwstr>## Público ##</vt:lpwstr>
  </property>
  <property fmtid="{D5CDD505-2E9C-101B-9397-08002B2CF9AE}" pid="10" name="MSIP_Label_a47ff11f-6368-4305-b96e-919454a0ab10_SiteId">
    <vt:lpwstr>4a4209d3-9118-401b-997d-7257d66418f0</vt:lpwstr>
  </property>
  <property fmtid="{D5CDD505-2E9C-101B-9397-08002B2CF9AE}" pid="11" name="MSIP_Label_a47ff11f-6368-4305-b96e-919454a0ab10_ActionId">
    <vt:lpwstr>a75c1db8-a953-468e-9102-7b582e718a90</vt:lpwstr>
  </property>
  <property fmtid="{D5CDD505-2E9C-101B-9397-08002B2CF9AE}" pid="12" name="MSIP_Label_a47ff11f-6368-4305-b96e-919454a0ab10_ContentBits">
    <vt:lpwstr>1</vt:lpwstr>
  </property>
</Properties>
</file>